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7526EF" w14:textId="77777777" w:rsidR="000D240B" w:rsidRPr="000D240B" w:rsidRDefault="000D240B" w:rsidP="00A0191F">
      <w:pPr>
        <w:jc w:val="center"/>
        <w:rPr>
          <w:rFonts w:ascii="Times New Roman" w:hAnsi="Times New Roman" w:cs="Times New Roman"/>
          <w:sz w:val="20"/>
          <w:szCs w:val="20"/>
        </w:rPr>
      </w:pPr>
    </w:p>
    <w:p w14:paraId="3BD6F1EA" w14:textId="77777777" w:rsidR="000D240B" w:rsidRPr="000D240B" w:rsidRDefault="000D240B" w:rsidP="00A0191F">
      <w:pPr>
        <w:jc w:val="center"/>
        <w:rPr>
          <w:rFonts w:ascii="Times New Roman" w:hAnsi="Times New Roman" w:cs="Times New Roman"/>
          <w:sz w:val="20"/>
          <w:szCs w:val="20"/>
        </w:rPr>
      </w:pPr>
    </w:p>
    <w:p w14:paraId="7B47352B" w14:textId="02637046" w:rsidR="00A0191F" w:rsidRPr="000D240B" w:rsidRDefault="00A0191F" w:rsidP="00A0191F">
      <w:pPr>
        <w:jc w:val="center"/>
        <w:rPr>
          <w:rFonts w:ascii="Times New Roman" w:hAnsi="Times New Roman" w:cs="Times New Roman"/>
          <w:szCs w:val="21"/>
        </w:rPr>
      </w:pPr>
      <w:r w:rsidRPr="000D240B">
        <w:rPr>
          <w:rFonts w:ascii="Times New Roman" w:hAnsi="Times New Roman" w:cs="Times New Roman"/>
          <w:szCs w:val="21"/>
        </w:rPr>
        <w:t>Improvement of fuel ion ratio diagnostics performance</w:t>
      </w:r>
      <w:r w:rsidRPr="000D240B">
        <w:rPr>
          <w:rFonts w:ascii="Times New Roman" w:hAnsi="Times New Roman" w:cs="Times New Roman" w:hint="eastAsia"/>
          <w:szCs w:val="21"/>
        </w:rPr>
        <w:t xml:space="preserve"> </w:t>
      </w:r>
    </w:p>
    <w:p w14:paraId="75CFBB83" w14:textId="77777777" w:rsidR="00A0191F" w:rsidRPr="000D240B" w:rsidRDefault="00A0191F" w:rsidP="00A0191F">
      <w:pPr>
        <w:jc w:val="center"/>
        <w:rPr>
          <w:rFonts w:ascii="Times New Roman" w:hAnsi="Times New Roman" w:cs="Times New Roman"/>
          <w:szCs w:val="21"/>
        </w:rPr>
      </w:pPr>
      <w:r w:rsidRPr="000D240B">
        <w:rPr>
          <w:rFonts w:ascii="Times New Roman" w:hAnsi="Times New Roman" w:cs="Times New Roman"/>
          <w:szCs w:val="21"/>
        </w:rPr>
        <w:t>using anisotropic neutron emission spectrum in NBI heating deuterium-tritium plasma</w:t>
      </w:r>
    </w:p>
    <w:p w14:paraId="3D598B66" w14:textId="77777777" w:rsidR="00A0191F" w:rsidRPr="000D240B" w:rsidRDefault="00A0191F" w:rsidP="00A0191F">
      <w:pPr>
        <w:jc w:val="center"/>
        <w:rPr>
          <w:rFonts w:ascii="Times New Roman" w:hAnsi="Times New Roman" w:cs="Times New Roman"/>
          <w:szCs w:val="21"/>
        </w:rPr>
      </w:pPr>
    </w:p>
    <w:p w14:paraId="2F4596CE" w14:textId="663B0441" w:rsidR="00A0191F" w:rsidRPr="000D240B" w:rsidRDefault="00A0191F" w:rsidP="00A0191F">
      <w:pPr>
        <w:jc w:val="center"/>
        <w:rPr>
          <w:rFonts w:ascii="Times New Roman" w:hAnsi="Times New Roman" w:cs="Times New Roman"/>
          <w:szCs w:val="21"/>
        </w:rPr>
      </w:pPr>
      <w:r w:rsidRPr="000D240B">
        <w:rPr>
          <w:rFonts w:ascii="Times New Roman" w:hAnsi="Times New Roman" w:cs="Times New Roman"/>
          <w:szCs w:val="21"/>
        </w:rPr>
        <w:t>Tomoki Urakawa and Hideaki Matsuura</w:t>
      </w:r>
    </w:p>
    <w:p w14:paraId="1BB73302" w14:textId="77777777" w:rsidR="00A0191F" w:rsidRPr="000D240B" w:rsidRDefault="00A0191F" w:rsidP="00A0191F">
      <w:pPr>
        <w:jc w:val="center"/>
        <w:rPr>
          <w:rFonts w:ascii="Times New Roman" w:hAnsi="Times New Roman" w:cs="Times New Roman"/>
          <w:szCs w:val="21"/>
        </w:rPr>
      </w:pPr>
      <w:r w:rsidRPr="000D240B">
        <w:rPr>
          <w:rFonts w:ascii="Times New Roman" w:hAnsi="Times New Roman" w:cs="Times New Roman"/>
          <w:szCs w:val="21"/>
        </w:rPr>
        <w:t xml:space="preserve">Department of Applied Quantum Physics and Nuclear Engineering, Kyushu University, </w:t>
      </w:r>
    </w:p>
    <w:p w14:paraId="5E2C82DB" w14:textId="011F0C6E" w:rsidR="00A0191F" w:rsidRPr="000D240B" w:rsidRDefault="00A0191F" w:rsidP="00A0191F">
      <w:pPr>
        <w:jc w:val="center"/>
        <w:rPr>
          <w:rFonts w:ascii="Times New Roman" w:hAnsi="Times New Roman" w:cs="Times New Roman"/>
          <w:szCs w:val="21"/>
        </w:rPr>
      </w:pPr>
      <w:r w:rsidRPr="000D240B">
        <w:rPr>
          <w:rFonts w:ascii="Times New Roman" w:hAnsi="Times New Roman" w:cs="Times New Roman"/>
          <w:szCs w:val="21"/>
        </w:rPr>
        <w:t>744 Motooka Nishi-ku Fukuoka 819-0395, Japan</w:t>
      </w:r>
    </w:p>
    <w:p w14:paraId="0E741B0C" w14:textId="7B7AE237" w:rsidR="00A0191F" w:rsidRPr="000D240B" w:rsidRDefault="00A0191F" w:rsidP="001D1D00">
      <w:pPr>
        <w:jc w:val="center"/>
        <w:rPr>
          <w:rStyle w:val="a3"/>
          <w:rFonts w:ascii="Times New Roman" w:hAnsi="Times New Roman" w:cs="Times New Roman"/>
          <w:szCs w:val="21"/>
        </w:rPr>
      </w:pPr>
      <w:r w:rsidRPr="000D240B">
        <w:rPr>
          <w:rFonts w:ascii="Times New Roman" w:hAnsi="Times New Roman" w:cs="Times New Roman"/>
          <w:szCs w:val="21"/>
        </w:rPr>
        <w:t xml:space="preserve">e-mail : </w:t>
      </w:r>
      <w:hyperlink r:id="rId8" w:history="1">
        <w:r w:rsidRPr="000D240B">
          <w:rPr>
            <w:rStyle w:val="a3"/>
            <w:rFonts w:ascii="Times New Roman" w:hAnsi="Times New Roman" w:cs="Times New Roman"/>
            <w:szCs w:val="21"/>
          </w:rPr>
          <w:t>urakawa-0804@nucl.kyushu-u.ac.jp</w:t>
        </w:r>
      </w:hyperlink>
    </w:p>
    <w:p w14:paraId="34454633" w14:textId="400B7899" w:rsidR="001D1D00" w:rsidRPr="000D240B" w:rsidRDefault="001D1D00" w:rsidP="001D1D00">
      <w:pPr>
        <w:jc w:val="center"/>
        <w:rPr>
          <w:rFonts w:ascii="Times New Roman" w:hAnsi="Times New Roman" w:cs="Times New Roman"/>
          <w:sz w:val="20"/>
          <w:szCs w:val="20"/>
        </w:rPr>
      </w:pPr>
    </w:p>
    <w:p w14:paraId="131E6737" w14:textId="77777777" w:rsidR="000D240B" w:rsidRPr="000D240B" w:rsidRDefault="000D240B" w:rsidP="001D1D00">
      <w:pPr>
        <w:jc w:val="center"/>
        <w:rPr>
          <w:rFonts w:ascii="Times New Roman" w:hAnsi="Times New Roman" w:cs="Times New Roman" w:hint="eastAsia"/>
          <w:sz w:val="20"/>
          <w:szCs w:val="20"/>
        </w:rPr>
      </w:pPr>
    </w:p>
    <w:p w14:paraId="4D26B09F" w14:textId="03C9F0E0" w:rsidR="00A0191F" w:rsidRDefault="00A0191F" w:rsidP="001D1D00">
      <w:pPr>
        <w:ind w:firstLineChars="50" w:firstLine="105"/>
        <w:rPr>
          <w:rFonts w:ascii="Times New Roman" w:hAnsi="Times New Roman" w:cs="Times New Roman"/>
          <w:szCs w:val="21"/>
        </w:rPr>
      </w:pPr>
      <w:r w:rsidRPr="00F3030D">
        <w:rPr>
          <w:rFonts w:ascii="Times New Roman" w:hAnsi="Times New Roman" w:cs="Times New Roman"/>
          <w:szCs w:val="21"/>
        </w:rPr>
        <w:t xml:space="preserve">For the stable operation of the deuterium-tritium (DT) fusion reactor, it is important to </w:t>
      </w:r>
      <w:r w:rsidR="003B3041">
        <w:rPr>
          <w:rFonts w:ascii="Times New Roman" w:hAnsi="Times New Roman" w:cs="Times New Roman" w:hint="eastAsia"/>
          <w:szCs w:val="21"/>
        </w:rPr>
        <w:t>know</w:t>
      </w:r>
      <w:r w:rsidRPr="00F3030D">
        <w:rPr>
          <w:rFonts w:ascii="Times New Roman" w:hAnsi="Times New Roman" w:cs="Times New Roman"/>
          <w:szCs w:val="21"/>
        </w:rPr>
        <w:t xml:space="preserve"> </w:t>
      </w:r>
      <w:r w:rsidR="0063730D">
        <w:rPr>
          <w:rFonts w:ascii="Times New Roman" w:hAnsi="Times New Roman" w:cs="Times New Roman" w:hint="eastAsia"/>
          <w:szCs w:val="21"/>
        </w:rPr>
        <w:t xml:space="preserve">the triton to deuteron </w:t>
      </w:r>
      <w:r w:rsidRPr="00F3030D">
        <w:rPr>
          <w:rFonts w:ascii="Times New Roman" w:hAnsi="Times New Roman" w:cs="Times New Roman"/>
          <w:szCs w:val="21"/>
        </w:rPr>
        <w:t>fuel</w:t>
      </w:r>
      <w:r w:rsidR="0063730D">
        <w:rPr>
          <w:rFonts w:ascii="Times New Roman" w:hAnsi="Times New Roman" w:cs="Times New Roman" w:hint="eastAsia"/>
          <w:szCs w:val="21"/>
        </w:rPr>
        <w:t>-</w:t>
      </w:r>
      <w:r w:rsidRPr="00F3030D">
        <w:rPr>
          <w:rFonts w:ascii="Times New Roman" w:hAnsi="Times New Roman" w:cs="Times New Roman"/>
          <w:szCs w:val="21"/>
        </w:rPr>
        <w:t xml:space="preserve">ion </w:t>
      </w:r>
      <w:r w:rsidR="0063730D">
        <w:rPr>
          <w:rFonts w:ascii="Times New Roman" w:hAnsi="Times New Roman" w:cs="Times New Roman" w:hint="eastAsia"/>
          <w:szCs w:val="21"/>
        </w:rPr>
        <w:t xml:space="preserve">density </w:t>
      </w:r>
      <w:r w:rsidRPr="00F3030D">
        <w:rPr>
          <w:rFonts w:ascii="Times New Roman" w:hAnsi="Times New Roman" w:cs="Times New Roman"/>
          <w:szCs w:val="21"/>
        </w:rPr>
        <w:t>ratio (</w:t>
      </w:r>
      <w:r w:rsidRPr="007877C7">
        <w:rPr>
          <w:rFonts w:ascii="Times New Roman" w:hAnsi="Times New Roman" w:cs="Times New Roman"/>
          <w:i/>
          <w:szCs w:val="21"/>
        </w:rPr>
        <w:t>n</w:t>
      </w:r>
      <w:r w:rsidRPr="00F3030D">
        <w:rPr>
          <w:rFonts w:ascii="Times New Roman" w:hAnsi="Times New Roman" w:cs="Times New Roman"/>
          <w:szCs w:val="21"/>
          <w:vertAlign w:val="subscript"/>
        </w:rPr>
        <w:t>T</w:t>
      </w:r>
      <w:r w:rsidRPr="00F3030D">
        <w:rPr>
          <w:rFonts w:ascii="Times New Roman" w:hAnsi="Times New Roman" w:cs="Times New Roman"/>
          <w:szCs w:val="21"/>
        </w:rPr>
        <w:t>/</w:t>
      </w:r>
      <w:r w:rsidRPr="007877C7">
        <w:rPr>
          <w:rFonts w:ascii="Times New Roman" w:hAnsi="Times New Roman" w:cs="Times New Roman"/>
          <w:i/>
          <w:szCs w:val="21"/>
        </w:rPr>
        <w:t>n</w:t>
      </w:r>
      <w:r w:rsidRPr="00F3030D">
        <w:rPr>
          <w:rFonts w:ascii="Times New Roman" w:hAnsi="Times New Roman" w:cs="Times New Roman"/>
          <w:szCs w:val="21"/>
          <w:vertAlign w:val="subscript"/>
        </w:rPr>
        <w:t>D</w:t>
      </w:r>
      <w:r w:rsidRPr="00F3030D">
        <w:rPr>
          <w:rFonts w:ascii="Times New Roman" w:hAnsi="Times New Roman" w:cs="Times New Roman"/>
          <w:szCs w:val="21"/>
        </w:rPr>
        <w:t>)</w:t>
      </w:r>
      <w:r w:rsidR="003B3041">
        <w:rPr>
          <w:rFonts w:ascii="Times New Roman" w:hAnsi="Times New Roman" w:cs="Times New Roman" w:hint="eastAsia"/>
          <w:szCs w:val="21"/>
        </w:rPr>
        <w:t xml:space="preserve"> during the operation</w:t>
      </w:r>
      <w:r w:rsidRPr="00F3030D">
        <w:rPr>
          <w:rFonts w:ascii="Times New Roman" w:hAnsi="Times New Roman" w:cs="Times New Roman"/>
          <w:szCs w:val="21"/>
        </w:rPr>
        <w:t xml:space="preserve">. A method to </w:t>
      </w:r>
      <w:r w:rsidR="003B3041">
        <w:rPr>
          <w:rFonts w:ascii="Times New Roman" w:hAnsi="Times New Roman" w:cs="Times New Roman" w:hint="eastAsia"/>
          <w:szCs w:val="21"/>
        </w:rPr>
        <w:t>obtain the</w:t>
      </w:r>
      <w:r w:rsidRPr="00F3030D">
        <w:rPr>
          <w:rFonts w:ascii="Times New Roman" w:hAnsi="Times New Roman" w:cs="Times New Roman"/>
          <w:szCs w:val="21"/>
        </w:rPr>
        <w:t xml:space="preserve"> </w:t>
      </w:r>
      <w:r w:rsidRPr="007877C7">
        <w:rPr>
          <w:rFonts w:ascii="Times New Roman" w:hAnsi="Times New Roman" w:cs="Times New Roman"/>
          <w:i/>
          <w:szCs w:val="21"/>
        </w:rPr>
        <w:t>n</w:t>
      </w:r>
      <w:r w:rsidRPr="00F3030D">
        <w:rPr>
          <w:rFonts w:ascii="Times New Roman" w:hAnsi="Times New Roman" w:cs="Times New Roman"/>
          <w:szCs w:val="21"/>
          <w:vertAlign w:val="subscript"/>
        </w:rPr>
        <w:t>T</w:t>
      </w:r>
      <w:r w:rsidRPr="00F3030D">
        <w:rPr>
          <w:rFonts w:ascii="Times New Roman" w:hAnsi="Times New Roman" w:cs="Times New Roman"/>
          <w:szCs w:val="21"/>
        </w:rPr>
        <w:t>/</w:t>
      </w:r>
      <w:r w:rsidRPr="007877C7">
        <w:rPr>
          <w:rFonts w:ascii="Times New Roman" w:hAnsi="Times New Roman" w:cs="Times New Roman"/>
          <w:i/>
          <w:szCs w:val="21"/>
        </w:rPr>
        <w:t>n</w:t>
      </w:r>
      <w:r w:rsidRPr="00F3030D">
        <w:rPr>
          <w:rFonts w:ascii="Times New Roman" w:hAnsi="Times New Roman" w:cs="Times New Roman"/>
          <w:szCs w:val="21"/>
          <w:vertAlign w:val="subscript"/>
        </w:rPr>
        <w:t>D</w:t>
      </w:r>
      <w:r w:rsidRPr="00F3030D">
        <w:rPr>
          <w:rFonts w:ascii="Times New Roman" w:hAnsi="Times New Roman" w:cs="Times New Roman"/>
          <w:szCs w:val="21"/>
        </w:rPr>
        <w:t xml:space="preserve"> </w:t>
      </w:r>
      <w:r w:rsidR="009B692C">
        <w:rPr>
          <w:rFonts w:ascii="Times New Roman" w:hAnsi="Times New Roman" w:cs="Times New Roman" w:hint="eastAsia"/>
          <w:szCs w:val="21"/>
        </w:rPr>
        <w:t xml:space="preserve">density ratio </w:t>
      </w:r>
      <w:r w:rsidRPr="00F3030D">
        <w:rPr>
          <w:rFonts w:ascii="Times New Roman" w:hAnsi="Times New Roman" w:cs="Times New Roman"/>
          <w:szCs w:val="21"/>
        </w:rPr>
        <w:t xml:space="preserve">from the emission ratio of 14 MeV neutron by DT reaction and 2.45 MeV neutron by DD reaction </w:t>
      </w:r>
      <w:r w:rsidR="009B692C">
        <w:rPr>
          <w:rFonts w:ascii="Times New Roman" w:hAnsi="Times New Roman" w:cs="Times New Roman" w:hint="eastAsia"/>
          <w:szCs w:val="21"/>
        </w:rPr>
        <w:t>has been</w:t>
      </w:r>
      <w:r w:rsidRPr="00F3030D">
        <w:rPr>
          <w:rFonts w:ascii="Times New Roman" w:hAnsi="Times New Roman" w:cs="Times New Roman"/>
          <w:szCs w:val="21"/>
        </w:rPr>
        <w:t xml:space="preserve"> studied. This method has a serious problem that the detection of 2.45 MeV neutron by DD reaction is interfered by slowing-down component of 14 MeV neutron</w:t>
      </w:r>
      <w:r w:rsidR="009D3053">
        <w:rPr>
          <w:rFonts w:ascii="Times New Roman" w:hAnsi="Times New Roman" w:cs="Times New Roman" w:hint="eastAsia"/>
          <w:szCs w:val="21"/>
        </w:rPr>
        <w:t>s</w:t>
      </w:r>
      <w:r w:rsidRPr="00F3030D">
        <w:rPr>
          <w:rFonts w:ascii="Times New Roman" w:hAnsi="Times New Roman" w:cs="Times New Roman"/>
          <w:szCs w:val="21"/>
        </w:rPr>
        <w:t xml:space="preserve"> by DT reaction. As a solution to this problem, </w:t>
      </w:r>
      <w:r w:rsidR="009B692C">
        <w:rPr>
          <w:rFonts w:ascii="Times New Roman" w:hAnsi="Times New Roman" w:cs="Times New Roman" w:hint="eastAsia"/>
          <w:szCs w:val="21"/>
        </w:rPr>
        <w:t>a</w:t>
      </w:r>
      <w:r w:rsidRPr="00F3030D">
        <w:rPr>
          <w:rFonts w:ascii="Times New Roman" w:hAnsi="Times New Roman" w:cs="Times New Roman"/>
          <w:szCs w:val="21"/>
        </w:rPr>
        <w:t xml:space="preserve"> technic </w:t>
      </w:r>
      <w:r w:rsidR="009B692C">
        <w:rPr>
          <w:rFonts w:ascii="Times New Roman" w:hAnsi="Times New Roman" w:cs="Times New Roman" w:hint="eastAsia"/>
          <w:szCs w:val="21"/>
        </w:rPr>
        <w:t>increasing</w:t>
      </w:r>
      <w:r w:rsidRPr="00F3030D">
        <w:rPr>
          <w:rFonts w:ascii="Times New Roman" w:hAnsi="Times New Roman" w:cs="Times New Roman"/>
          <w:szCs w:val="21"/>
        </w:rPr>
        <w:t xml:space="preserve"> the fraction of the DD to DT reaction rate and </w:t>
      </w:r>
      <w:r w:rsidR="009B692C">
        <w:rPr>
          <w:rFonts w:ascii="Times New Roman" w:hAnsi="Times New Roman" w:cs="Times New Roman" w:hint="eastAsia"/>
          <w:szCs w:val="21"/>
        </w:rPr>
        <w:t>utilizing</w:t>
      </w:r>
      <w:r w:rsidR="00933451">
        <w:rPr>
          <w:rFonts w:ascii="Times New Roman" w:hAnsi="Times New Roman" w:cs="Times New Roman" w:hint="eastAsia"/>
          <w:szCs w:val="21"/>
        </w:rPr>
        <w:t xml:space="preserve"> </w:t>
      </w:r>
      <w:r w:rsidRPr="00F3030D">
        <w:rPr>
          <w:rFonts w:ascii="Times New Roman" w:hAnsi="Times New Roman" w:cs="Times New Roman"/>
          <w:szCs w:val="21"/>
        </w:rPr>
        <w:t xml:space="preserve">modification of </w:t>
      </w:r>
      <w:r w:rsidR="009B692C">
        <w:rPr>
          <w:rFonts w:ascii="Times New Roman" w:hAnsi="Times New Roman" w:cs="Times New Roman" w:hint="eastAsia"/>
          <w:szCs w:val="21"/>
        </w:rPr>
        <w:t xml:space="preserve">the DT and DD </w:t>
      </w:r>
      <w:r w:rsidRPr="00F3030D">
        <w:rPr>
          <w:rFonts w:ascii="Times New Roman" w:hAnsi="Times New Roman" w:cs="Times New Roman"/>
          <w:szCs w:val="21"/>
        </w:rPr>
        <w:t>neutron emission spectr</w:t>
      </w:r>
      <w:r w:rsidR="00933451">
        <w:rPr>
          <w:rFonts w:ascii="Times New Roman" w:hAnsi="Times New Roman" w:cs="Times New Roman" w:hint="eastAsia"/>
          <w:szCs w:val="21"/>
        </w:rPr>
        <w:t>a</w:t>
      </w:r>
      <w:r w:rsidRPr="00F3030D">
        <w:rPr>
          <w:rFonts w:ascii="Times New Roman" w:hAnsi="Times New Roman" w:cs="Times New Roman"/>
          <w:szCs w:val="21"/>
        </w:rPr>
        <w:t xml:space="preserve"> by NBI-heating has been studied. Owing to this technic, the measurement </w:t>
      </w:r>
      <w:r w:rsidR="009D3053">
        <w:rPr>
          <w:rFonts w:ascii="Times New Roman" w:hAnsi="Times New Roman" w:cs="Times New Roman" w:hint="eastAsia"/>
          <w:szCs w:val="21"/>
        </w:rPr>
        <w:t>has found to be</w:t>
      </w:r>
      <w:r w:rsidRPr="00F3030D">
        <w:rPr>
          <w:rFonts w:ascii="Times New Roman" w:hAnsi="Times New Roman" w:cs="Times New Roman"/>
          <w:szCs w:val="21"/>
        </w:rPr>
        <w:t xml:space="preserve"> possible even </w:t>
      </w:r>
      <w:r w:rsidR="003B3041">
        <w:rPr>
          <w:rFonts w:ascii="Times New Roman" w:hAnsi="Times New Roman" w:cs="Times New Roman" w:hint="eastAsia"/>
          <w:szCs w:val="21"/>
        </w:rPr>
        <w:t>when</w:t>
      </w:r>
      <w:r w:rsidRPr="00F3030D">
        <w:rPr>
          <w:rFonts w:ascii="Times New Roman" w:hAnsi="Times New Roman" w:cs="Times New Roman"/>
          <w:szCs w:val="21"/>
        </w:rPr>
        <w:t xml:space="preserve"> </w:t>
      </w:r>
      <w:r w:rsidRPr="007877C7">
        <w:rPr>
          <w:rFonts w:ascii="Times New Roman" w:hAnsi="Times New Roman" w:cs="Times New Roman"/>
          <w:i/>
          <w:szCs w:val="21"/>
        </w:rPr>
        <w:t>n</w:t>
      </w:r>
      <w:r w:rsidRPr="00F3030D">
        <w:rPr>
          <w:rFonts w:ascii="Times New Roman" w:hAnsi="Times New Roman" w:cs="Times New Roman"/>
          <w:szCs w:val="21"/>
          <w:vertAlign w:val="subscript"/>
        </w:rPr>
        <w:t>T</w:t>
      </w:r>
      <w:r w:rsidRPr="00F3030D">
        <w:rPr>
          <w:rFonts w:ascii="Times New Roman" w:hAnsi="Times New Roman" w:cs="Times New Roman"/>
          <w:szCs w:val="21"/>
        </w:rPr>
        <w:t>/</w:t>
      </w:r>
      <w:r w:rsidRPr="007877C7">
        <w:rPr>
          <w:rFonts w:ascii="Times New Roman" w:hAnsi="Times New Roman" w:cs="Times New Roman"/>
          <w:i/>
          <w:szCs w:val="21"/>
        </w:rPr>
        <w:t>n</w:t>
      </w:r>
      <w:r w:rsidRPr="00F3030D">
        <w:rPr>
          <w:rFonts w:ascii="Times New Roman" w:hAnsi="Times New Roman" w:cs="Times New Roman"/>
          <w:szCs w:val="21"/>
          <w:vertAlign w:val="subscript"/>
        </w:rPr>
        <w:t>D</w:t>
      </w:r>
      <w:r w:rsidR="00484C8F">
        <w:rPr>
          <w:rFonts w:ascii="Times New Roman" w:hAnsi="Times New Roman" w:cs="Times New Roman"/>
          <w:szCs w:val="21"/>
        </w:rPr>
        <w:t xml:space="preserve"> = 1.0. However, the detectable</w:t>
      </w:r>
      <w:r w:rsidRPr="00F3030D">
        <w:rPr>
          <w:rFonts w:ascii="Times New Roman" w:hAnsi="Times New Roman" w:cs="Times New Roman"/>
          <w:szCs w:val="21"/>
        </w:rPr>
        <w:t xml:space="preserve"> plasma condition is still limited, and further improvement is required. In this study, we consider neutron measurement using the anisotropic neutron spectrum for further improvement of the diagnostics performance. We indicate the effectiveness of the proposed method by di</w:t>
      </w:r>
      <w:r w:rsidR="00484C8F">
        <w:rPr>
          <w:rFonts w:ascii="Times New Roman" w:hAnsi="Times New Roman" w:cs="Times New Roman"/>
          <w:szCs w:val="21"/>
        </w:rPr>
        <w:t>scussing the range of detectable</w:t>
      </w:r>
      <w:r w:rsidRPr="00F3030D">
        <w:rPr>
          <w:rFonts w:ascii="Times New Roman" w:hAnsi="Times New Roman" w:cs="Times New Roman"/>
          <w:szCs w:val="21"/>
        </w:rPr>
        <w:t xml:space="preserve"> plasma condition.</w:t>
      </w:r>
    </w:p>
    <w:p w14:paraId="752A869B" w14:textId="7D560DCB" w:rsidR="001D1D00" w:rsidRPr="000D240B" w:rsidRDefault="001D1D00" w:rsidP="001D1D00">
      <w:pPr>
        <w:ind w:firstLineChars="50" w:firstLine="100"/>
        <w:rPr>
          <w:rFonts w:ascii="Times New Roman" w:hAnsi="Times New Roman" w:cs="Times New Roman"/>
          <w:sz w:val="20"/>
          <w:szCs w:val="20"/>
        </w:rPr>
      </w:pPr>
    </w:p>
    <w:p w14:paraId="695C283E" w14:textId="77777777" w:rsidR="000D240B" w:rsidRPr="000D240B" w:rsidRDefault="000D240B" w:rsidP="001D1D00">
      <w:pPr>
        <w:ind w:firstLineChars="50" w:firstLine="100"/>
        <w:rPr>
          <w:rFonts w:ascii="Times New Roman" w:hAnsi="Times New Roman" w:cs="Times New Roman" w:hint="eastAsia"/>
          <w:sz w:val="20"/>
          <w:szCs w:val="20"/>
        </w:rPr>
      </w:pPr>
    </w:p>
    <w:p w14:paraId="60529176" w14:textId="77777777" w:rsidR="00AE355A" w:rsidRPr="00F3030D" w:rsidRDefault="00A0191F" w:rsidP="0064323A">
      <w:pPr>
        <w:pStyle w:val="a4"/>
        <w:numPr>
          <w:ilvl w:val="0"/>
          <w:numId w:val="1"/>
        </w:numPr>
        <w:ind w:leftChars="0"/>
        <w:jc w:val="left"/>
        <w:rPr>
          <w:rFonts w:ascii="Times New Roman" w:hAnsi="Times New Roman" w:cs="Times New Roman"/>
          <w:b/>
          <w:szCs w:val="21"/>
        </w:rPr>
      </w:pPr>
      <w:r w:rsidRPr="00F3030D">
        <w:rPr>
          <w:rFonts w:ascii="Times New Roman" w:hAnsi="Times New Roman" w:cs="Times New Roman" w:hint="eastAsia"/>
          <w:b/>
          <w:szCs w:val="21"/>
        </w:rPr>
        <w:t>Introduction</w:t>
      </w:r>
    </w:p>
    <w:p w14:paraId="5AA34391" w14:textId="087C3ADD" w:rsidR="00F3030D" w:rsidRPr="00F3030D" w:rsidRDefault="00AE355A" w:rsidP="005F3C4A">
      <w:pPr>
        <w:rPr>
          <w:rFonts w:ascii="Times New Roman" w:hAnsi="Times New Roman" w:cs="Times New Roman"/>
          <w:szCs w:val="21"/>
        </w:rPr>
      </w:pPr>
      <w:r w:rsidRPr="00F3030D">
        <w:rPr>
          <w:rFonts w:ascii="Times New Roman" w:hAnsi="Times New Roman" w:cs="Times New Roman" w:hint="eastAsia"/>
          <w:szCs w:val="21"/>
        </w:rPr>
        <w:t xml:space="preserve"> </w:t>
      </w:r>
      <w:r w:rsidR="0064323A" w:rsidRPr="00F3030D">
        <w:rPr>
          <w:rFonts w:ascii="Times New Roman" w:hAnsi="Times New Roman" w:cs="Times New Roman"/>
          <w:szCs w:val="21"/>
        </w:rPr>
        <w:t xml:space="preserve"> Diagnostic to measure the fuel ion ratio in deuterium-tritium (DT) fusion plasma is important to stably operate and con</w:t>
      </w:r>
      <w:r w:rsidR="00082F0E">
        <w:rPr>
          <w:rFonts w:ascii="Times New Roman" w:hAnsi="Times New Roman" w:cs="Times New Roman"/>
          <w:szCs w:val="21"/>
        </w:rPr>
        <w:t>trol</w:t>
      </w:r>
      <w:r w:rsidR="009D3053">
        <w:rPr>
          <w:rFonts w:ascii="Times New Roman" w:hAnsi="Times New Roman" w:cs="Times New Roman" w:hint="eastAsia"/>
          <w:szCs w:val="21"/>
        </w:rPr>
        <w:t xml:space="preserve"> a fusion reactor</w:t>
      </w:r>
      <w:r w:rsidR="00082F0E">
        <w:rPr>
          <w:rFonts w:ascii="Times New Roman" w:hAnsi="Times New Roman" w:cs="Times New Roman"/>
          <w:szCs w:val="21"/>
        </w:rPr>
        <w:t>. R</w:t>
      </w:r>
      <w:r w:rsidR="0064323A" w:rsidRPr="00F3030D">
        <w:rPr>
          <w:rFonts w:ascii="Times New Roman" w:hAnsi="Times New Roman" w:cs="Times New Roman"/>
          <w:szCs w:val="21"/>
        </w:rPr>
        <w:t>equirement for fuel i</w:t>
      </w:r>
      <w:r w:rsidR="00C16D04">
        <w:rPr>
          <w:rFonts w:ascii="Times New Roman" w:hAnsi="Times New Roman" w:cs="Times New Roman"/>
          <w:szCs w:val="21"/>
        </w:rPr>
        <w:t xml:space="preserve">on ratio diagnostics are </w:t>
      </w:r>
      <w:r w:rsidR="0064323A" w:rsidRPr="00F3030D">
        <w:rPr>
          <w:rFonts w:ascii="Times New Roman" w:hAnsi="Times New Roman" w:cs="Times New Roman"/>
          <w:szCs w:val="21"/>
        </w:rPr>
        <w:t>over the parameter range of 0.01</w:t>
      </w:r>
      <w:r w:rsidR="00635B25">
        <w:rPr>
          <w:rFonts w:ascii="Times New Roman" w:hAnsi="Times New Roman" w:cs="Times New Roman"/>
          <w:szCs w:val="21"/>
        </w:rPr>
        <w:t xml:space="preserve"> </w:t>
      </w:r>
      <w:r w:rsidR="0064323A" w:rsidRPr="00F3030D">
        <w:rPr>
          <w:rFonts w:ascii="Times New Roman" w:hAnsi="Times New Roman" w:cs="Times New Roman"/>
          <w:szCs w:val="21"/>
        </w:rPr>
        <w:t xml:space="preserve">&lt; </w:t>
      </w:r>
      <w:r w:rsidR="0064323A" w:rsidRPr="007877C7">
        <w:rPr>
          <w:rFonts w:ascii="Times New Roman" w:hAnsi="Times New Roman" w:cs="Times New Roman"/>
          <w:i/>
          <w:szCs w:val="21"/>
        </w:rPr>
        <w:t>n</w:t>
      </w:r>
      <w:r w:rsidR="0064323A" w:rsidRPr="00F3030D">
        <w:rPr>
          <w:rFonts w:ascii="Times New Roman" w:hAnsi="Times New Roman" w:cs="Times New Roman"/>
          <w:szCs w:val="21"/>
          <w:vertAlign w:val="subscript"/>
        </w:rPr>
        <w:t>T</w:t>
      </w:r>
      <w:r w:rsidR="0064323A" w:rsidRPr="00F3030D">
        <w:rPr>
          <w:rFonts w:ascii="Times New Roman" w:hAnsi="Times New Roman" w:cs="Times New Roman"/>
          <w:szCs w:val="21"/>
        </w:rPr>
        <w:t>/</w:t>
      </w:r>
      <w:r w:rsidR="0064323A" w:rsidRPr="007877C7">
        <w:rPr>
          <w:rFonts w:ascii="Times New Roman" w:hAnsi="Times New Roman" w:cs="Times New Roman"/>
          <w:i/>
          <w:szCs w:val="21"/>
        </w:rPr>
        <w:t>n</w:t>
      </w:r>
      <w:r w:rsidR="0064323A" w:rsidRPr="00F3030D">
        <w:rPr>
          <w:rFonts w:ascii="Times New Roman" w:hAnsi="Times New Roman" w:cs="Times New Roman"/>
          <w:szCs w:val="21"/>
          <w:vertAlign w:val="subscript"/>
        </w:rPr>
        <w:t>D</w:t>
      </w:r>
      <w:r w:rsidR="00635B25">
        <w:rPr>
          <w:rFonts w:ascii="Times New Roman" w:hAnsi="Times New Roman" w:cs="Times New Roman"/>
          <w:szCs w:val="21"/>
          <w:vertAlign w:val="subscript"/>
        </w:rPr>
        <w:t xml:space="preserve"> </w:t>
      </w:r>
      <w:r w:rsidR="0064323A" w:rsidRPr="00F3030D">
        <w:rPr>
          <w:rFonts w:ascii="Times New Roman" w:hAnsi="Times New Roman" w:cs="Times New Roman"/>
          <w:szCs w:val="21"/>
        </w:rPr>
        <w:t>&lt;</w:t>
      </w:r>
      <w:r w:rsidR="00635B25">
        <w:rPr>
          <w:rFonts w:ascii="Times New Roman" w:hAnsi="Times New Roman" w:cs="Times New Roman"/>
          <w:szCs w:val="21"/>
        </w:rPr>
        <w:t xml:space="preserve"> </w:t>
      </w:r>
      <w:r w:rsidR="0064323A" w:rsidRPr="00F3030D">
        <w:rPr>
          <w:rFonts w:ascii="Times New Roman" w:hAnsi="Times New Roman" w:cs="Times New Roman"/>
          <w:szCs w:val="21"/>
        </w:rPr>
        <w:t xml:space="preserve">10, spatial resolution of </w:t>
      </w:r>
      <w:r w:rsidR="0064323A" w:rsidRPr="007877C7">
        <w:rPr>
          <w:rFonts w:ascii="Times New Roman" w:hAnsi="Times New Roman" w:cs="Times New Roman"/>
          <w:i/>
          <w:szCs w:val="21"/>
        </w:rPr>
        <w:t>a</w:t>
      </w:r>
      <w:r w:rsidR="0064323A" w:rsidRPr="00F3030D">
        <w:rPr>
          <w:rFonts w:ascii="Times New Roman" w:hAnsi="Times New Roman" w:cs="Times New Roman"/>
          <w:szCs w:val="21"/>
        </w:rPr>
        <w:t>/10, where ‘</w:t>
      </w:r>
      <w:r w:rsidR="0064323A" w:rsidRPr="007877C7">
        <w:rPr>
          <w:rFonts w:ascii="Times New Roman" w:hAnsi="Times New Roman" w:cs="Times New Roman"/>
          <w:i/>
          <w:szCs w:val="21"/>
        </w:rPr>
        <w:t>a</w:t>
      </w:r>
      <w:r w:rsidR="0064323A" w:rsidRPr="00F3030D">
        <w:rPr>
          <w:rFonts w:ascii="Times New Roman" w:hAnsi="Times New Roman" w:cs="Times New Roman"/>
          <w:szCs w:val="21"/>
        </w:rPr>
        <w:t>’ is the minor radius of the plasma [1].</w:t>
      </w:r>
      <w:r w:rsidR="00082F0E">
        <w:rPr>
          <w:rFonts w:ascii="Times New Roman" w:hAnsi="Times New Roman" w:cs="Times New Roman"/>
          <w:szCs w:val="21"/>
        </w:rPr>
        <w:t xml:space="preserve"> </w:t>
      </w:r>
      <w:r w:rsidR="009D3053">
        <w:rPr>
          <w:rFonts w:ascii="Times New Roman" w:hAnsi="Times New Roman" w:cs="Times New Roman" w:hint="eastAsia"/>
          <w:szCs w:val="21"/>
        </w:rPr>
        <w:t>I</w:t>
      </w:r>
      <w:r w:rsidR="00082F0E">
        <w:rPr>
          <w:rFonts w:ascii="Times New Roman" w:hAnsi="Times New Roman" w:cs="Times New Roman"/>
          <w:szCs w:val="21"/>
        </w:rPr>
        <w:t>n the ITER, plasma operation over the parameter range of 0.</w:t>
      </w:r>
      <w:r w:rsidR="00082F0E" w:rsidRPr="00F3030D">
        <w:rPr>
          <w:rFonts w:ascii="Times New Roman" w:hAnsi="Times New Roman" w:cs="Times New Roman"/>
          <w:szCs w:val="21"/>
        </w:rPr>
        <w:t>1</w:t>
      </w:r>
      <w:r w:rsidR="00082F0E">
        <w:rPr>
          <w:rFonts w:ascii="Times New Roman" w:hAnsi="Times New Roman" w:cs="Times New Roman"/>
          <w:szCs w:val="21"/>
        </w:rPr>
        <w:t xml:space="preserve"> </w:t>
      </w:r>
      <w:r w:rsidR="00082F0E" w:rsidRPr="00F3030D">
        <w:rPr>
          <w:rFonts w:ascii="Times New Roman" w:hAnsi="Times New Roman" w:cs="Times New Roman"/>
          <w:szCs w:val="21"/>
        </w:rPr>
        <w:t xml:space="preserve">&lt; </w:t>
      </w:r>
      <w:r w:rsidR="00082F0E" w:rsidRPr="007877C7">
        <w:rPr>
          <w:rFonts w:ascii="Times New Roman" w:hAnsi="Times New Roman" w:cs="Times New Roman"/>
          <w:i/>
          <w:szCs w:val="21"/>
        </w:rPr>
        <w:t>n</w:t>
      </w:r>
      <w:r w:rsidR="00082F0E" w:rsidRPr="00F3030D">
        <w:rPr>
          <w:rFonts w:ascii="Times New Roman" w:hAnsi="Times New Roman" w:cs="Times New Roman"/>
          <w:szCs w:val="21"/>
          <w:vertAlign w:val="subscript"/>
        </w:rPr>
        <w:t>T</w:t>
      </w:r>
      <w:r w:rsidR="00082F0E" w:rsidRPr="00F3030D">
        <w:rPr>
          <w:rFonts w:ascii="Times New Roman" w:hAnsi="Times New Roman" w:cs="Times New Roman"/>
          <w:szCs w:val="21"/>
        </w:rPr>
        <w:t>/</w:t>
      </w:r>
      <w:r w:rsidR="00082F0E" w:rsidRPr="007877C7">
        <w:rPr>
          <w:rFonts w:ascii="Times New Roman" w:hAnsi="Times New Roman" w:cs="Times New Roman"/>
          <w:i/>
          <w:szCs w:val="21"/>
        </w:rPr>
        <w:t>n</w:t>
      </w:r>
      <w:r w:rsidR="00082F0E" w:rsidRPr="00F3030D">
        <w:rPr>
          <w:rFonts w:ascii="Times New Roman" w:hAnsi="Times New Roman" w:cs="Times New Roman"/>
          <w:szCs w:val="21"/>
          <w:vertAlign w:val="subscript"/>
        </w:rPr>
        <w:t>D</w:t>
      </w:r>
      <w:r w:rsidR="00082F0E">
        <w:rPr>
          <w:rFonts w:ascii="Times New Roman" w:hAnsi="Times New Roman" w:cs="Times New Roman"/>
          <w:szCs w:val="21"/>
        </w:rPr>
        <w:t>&lt; 3.0</w:t>
      </w:r>
      <w:r w:rsidR="00635B25">
        <w:rPr>
          <w:rFonts w:ascii="Times New Roman" w:hAnsi="Times New Roman" w:cs="Times New Roman"/>
          <w:szCs w:val="21"/>
        </w:rPr>
        <w:t xml:space="preserve"> is assumed.</w:t>
      </w:r>
      <w:r w:rsidR="00082F0E" w:rsidRPr="00F3030D">
        <w:rPr>
          <w:rFonts w:ascii="Times New Roman" w:hAnsi="Times New Roman" w:cs="Times New Roman"/>
          <w:szCs w:val="21"/>
        </w:rPr>
        <w:t xml:space="preserve"> </w:t>
      </w:r>
      <w:r w:rsidR="0064323A" w:rsidRPr="00F3030D">
        <w:rPr>
          <w:rFonts w:ascii="Times New Roman" w:hAnsi="Times New Roman" w:cs="Times New Roman"/>
          <w:szCs w:val="21"/>
        </w:rPr>
        <w:t xml:space="preserve">Recently, various methods </w:t>
      </w:r>
      <w:r w:rsidR="003B3041">
        <w:rPr>
          <w:rFonts w:ascii="Times New Roman" w:hAnsi="Times New Roman" w:cs="Times New Roman" w:hint="eastAsia"/>
          <w:szCs w:val="21"/>
        </w:rPr>
        <w:t xml:space="preserve">to know the fuel-ion density ratio </w:t>
      </w:r>
      <w:r w:rsidR="0064323A" w:rsidRPr="00F3030D">
        <w:rPr>
          <w:rFonts w:ascii="Times New Roman" w:hAnsi="Times New Roman" w:cs="Times New Roman"/>
          <w:szCs w:val="21"/>
        </w:rPr>
        <w:t>such as gamma-ray measurement [2], charge exchange recombination spectrometry [3], collective Thomson scattering [4] and neutron measurement [5], have been proposed</w:t>
      </w:r>
      <w:r w:rsidRPr="00F3030D">
        <w:rPr>
          <w:rFonts w:ascii="Times New Roman" w:hAnsi="Times New Roman" w:cs="Times New Roman"/>
          <w:szCs w:val="21"/>
        </w:rPr>
        <w:t>.</w:t>
      </w:r>
      <w:r w:rsidR="00F3030D" w:rsidRPr="00F3030D">
        <w:rPr>
          <w:rFonts w:ascii="Times New Roman" w:eastAsia="ＭＳ 明朝" w:hAnsi="Times New Roman" w:cs="Times New Roman"/>
          <w:color w:val="000000"/>
          <w:kern w:val="0"/>
          <w:szCs w:val="21"/>
        </w:rPr>
        <w:t xml:space="preserve"> </w:t>
      </w:r>
      <w:r w:rsidR="00F3030D" w:rsidRPr="00F3030D">
        <w:rPr>
          <w:rFonts w:ascii="Times New Roman" w:hAnsi="Times New Roman" w:cs="Times New Roman"/>
          <w:szCs w:val="21"/>
        </w:rPr>
        <w:t xml:space="preserve">The devices </w:t>
      </w:r>
      <w:r w:rsidR="003B3041">
        <w:rPr>
          <w:rFonts w:ascii="Times New Roman" w:hAnsi="Times New Roman" w:cs="Times New Roman" w:hint="eastAsia"/>
          <w:szCs w:val="21"/>
        </w:rPr>
        <w:t xml:space="preserve">for the above measurement </w:t>
      </w:r>
      <w:r w:rsidR="00F3030D" w:rsidRPr="00F3030D">
        <w:rPr>
          <w:rFonts w:ascii="Times New Roman" w:hAnsi="Times New Roman" w:cs="Times New Roman"/>
          <w:szCs w:val="21"/>
        </w:rPr>
        <w:t>will be installed in ITER for the practical examination of the diagnostic [6].</w:t>
      </w:r>
      <w:r w:rsidR="00F3030D" w:rsidRPr="00F3030D">
        <w:rPr>
          <w:szCs w:val="21"/>
        </w:rPr>
        <w:t xml:space="preserve"> </w:t>
      </w:r>
      <w:r w:rsidR="00F3030D" w:rsidRPr="00F3030D">
        <w:rPr>
          <w:rFonts w:ascii="Times New Roman" w:hAnsi="Times New Roman" w:cs="Times New Roman"/>
          <w:szCs w:val="21"/>
        </w:rPr>
        <w:t xml:space="preserve">In fuel ion ratio diagnostic using neutron measurement, each intensity of neutron spectrum peaks by the deuterium-deuterium (DD) and </w:t>
      </w:r>
      <w:r w:rsidR="008F5D45">
        <w:rPr>
          <w:rFonts w:ascii="Times New Roman" w:hAnsi="Times New Roman" w:cs="Times New Roman"/>
          <w:szCs w:val="21"/>
        </w:rPr>
        <w:t>deuterium-tritium (</w:t>
      </w:r>
      <w:r w:rsidR="00F3030D" w:rsidRPr="00F3030D">
        <w:rPr>
          <w:rFonts w:ascii="Times New Roman" w:hAnsi="Times New Roman" w:cs="Times New Roman"/>
          <w:szCs w:val="21"/>
        </w:rPr>
        <w:t>DT</w:t>
      </w:r>
      <w:r w:rsidR="008F5D45">
        <w:rPr>
          <w:rFonts w:ascii="Times New Roman" w:hAnsi="Times New Roman" w:cs="Times New Roman"/>
          <w:szCs w:val="21"/>
        </w:rPr>
        <w:t>)</w:t>
      </w:r>
      <w:r w:rsidR="00F3030D" w:rsidRPr="00F3030D">
        <w:rPr>
          <w:rFonts w:ascii="Times New Roman" w:hAnsi="Times New Roman" w:cs="Times New Roman"/>
          <w:szCs w:val="21"/>
        </w:rPr>
        <w:t xml:space="preserve"> r</w:t>
      </w:r>
      <w:r w:rsidR="001F3275">
        <w:rPr>
          <w:rFonts w:ascii="Times New Roman" w:hAnsi="Times New Roman" w:cs="Times New Roman"/>
          <w:szCs w:val="21"/>
        </w:rPr>
        <w:t>eactions are measured. F</w:t>
      </w:r>
      <w:r w:rsidR="00F3030D" w:rsidRPr="00F3030D">
        <w:rPr>
          <w:rFonts w:ascii="Times New Roman" w:hAnsi="Times New Roman" w:cs="Times New Roman"/>
          <w:szCs w:val="21"/>
        </w:rPr>
        <w:t>uel ion ratio is given by</w:t>
      </w:r>
    </w:p>
    <w:p w14:paraId="4463FA80" w14:textId="0FAD1892" w:rsidR="00F3030D" w:rsidRPr="00967267" w:rsidRDefault="00CB2DB7" w:rsidP="00F3030D">
      <w:pPr>
        <w:rPr>
          <w:rFonts w:ascii="Times New Roman" w:hAnsi="Times New Roman" w:cs="Times New Roman"/>
          <w:sz w:val="20"/>
          <w:szCs w:val="20"/>
        </w:rPr>
      </w:pPr>
      <m:oMathPara>
        <m:oMathParaPr>
          <m:jc m:val="right"/>
        </m:oMathParaPr>
        <m:oMath>
          <m:f>
            <m:fPr>
              <m:ctrlPr>
                <w:rPr>
                  <w:rFonts w:ascii="Cambria Math" w:hAnsi="Cambria Math" w:cs="Times New Roman"/>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T</m:t>
                  </m:r>
                </m:sub>
              </m:sSub>
            </m:num>
            <m:den>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D</m:t>
                  </m:r>
                </m:sub>
              </m:sSub>
            </m:den>
          </m:f>
          <m:r>
            <w:rPr>
              <w:rFonts w:ascii="Cambria Math" w:hAnsi="Cambria Math" w:cs="Times New Roman"/>
              <w:sz w:val="20"/>
              <w:szCs w:val="20"/>
            </w:rPr>
            <m:t xml:space="preserve">= </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DT</m:t>
                  </m:r>
                </m:sub>
              </m:sSub>
              <m:sSub>
                <m:sSubPr>
                  <m:ctrlPr>
                    <w:rPr>
                      <w:rFonts w:ascii="Cambria Math" w:hAnsi="Cambria Math" w:cs="Times New Roman"/>
                      <w:i/>
                      <w:sz w:val="20"/>
                      <w:szCs w:val="20"/>
                    </w:rPr>
                  </m:ctrlPr>
                </m:sSubPr>
                <m:e>
                  <m:r>
                    <w:rPr>
                      <w:rFonts w:ascii="Cambria Math" w:hAnsi="Cambria Math" w:cs="Times New Roman"/>
                      <w:sz w:val="20"/>
                      <w:szCs w:val="20"/>
                    </w:rPr>
                    <m:t>&lt;σv&gt;</m:t>
                  </m:r>
                </m:e>
                <m:sub>
                  <m:r>
                    <w:rPr>
                      <w:rFonts w:ascii="Cambria Math" w:hAnsi="Cambria Math" w:cs="Times New Roman"/>
                      <w:sz w:val="20"/>
                      <w:szCs w:val="20"/>
                    </w:rPr>
                    <m:t>DD</m:t>
                  </m:r>
                </m:sub>
              </m:sSub>
            </m:num>
            <m:den>
              <m:r>
                <w:rPr>
                  <w:rFonts w:ascii="Cambria Math" w:hAnsi="Cambria Math" w:cs="Times New Roman"/>
                  <w:sz w:val="20"/>
                  <w:szCs w:val="20"/>
                </w:rPr>
                <m:t>2</m:t>
              </m:r>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DD</m:t>
                  </m:r>
                </m:sub>
              </m:sSub>
              <m:sSub>
                <m:sSubPr>
                  <m:ctrlPr>
                    <w:rPr>
                      <w:rFonts w:ascii="Cambria Math" w:hAnsi="Cambria Math" w:cs="Times New Roman"/>
                      <w:i/>
                      <w:sz w:val="20"/>
                      <w:szCs w:val="20"/>
                    </w:rPr>
                  </m:ctrlPr>
                </m:sSubPr>
                <m:e>
                  <m:r>
                    <w:rPr>
                      <w:rFonts w:ascii="Cambria Math" w:hAnsi="Cambria Math" w:cs="Times New Roman"/>
                      <w:sz w:val="20"/>
                      <w:szCs w:val="20"/>
                    </w:rPr>
                    <m:t>&lt;σv&gt;</m:t>
                  </m:r>
                </m:e>
                <m:sub>
                  <m:r>
                    <w:rPr>
                      <w:rFonts w:ascii="Cambria Math" w:hAnsi="Cambria Math" w:cs="Times New Roman"/>
                      <w:sz w:val="20"/>
                      <w:szCs w:val="20"/>
                    </w:rPr>
                    <m:t>DT</m:t>
                  </m:r>
                </m:sub>
              </m:sSub>
            </m:den>
          </m:f>
          <m:r>
            <w:rPr>
              <w:rFonts w:ascii="Cambria Math" w:hAnsi="Cambria Math" w:cs="Times New Roman"/>
              <w:sz w:val="20"/>
              <w:szCs w:val="20"/>
            </w:rPr>
            <m:t xml:space="preserve">  </m:t>
          </m:r>
          <m:r>
            <w:rPr>
              <w:rFonts w:ascii="Cambria Math" w:hAnsi="Cambria Math" w:cs="Times New Roman" w:hint="eastAsia"/>
              <w:sz w:val="20"/>
              <w:szCs w:val="20"/>
            </w:rPr>
            <m:t>,</m:t>
          </m:r>
          <m:r>
            <w:rPr>
              <w:rFonts w:ascii="Cambria Math" w:hAnsi="Cambria Math" w:cs="Times New Roman"/>
              <w:sz w:val="20"/>
              <w:szCs w:val="20"/>
            </w:rPr>
            <m:t xml:space="preserve">   </m:t>
          </m:r>
          <m:r>
            <w:rPr>
              <w:rFonts w:ascii="Cambria Math" w:hAnsi="Cambria Math" w:cs="Times New Roman" w:hint="eastAsia"/>
              <w:sz w:val="20"/>
              <w:szCs w:val="20"/>
            </w:rPr>
            <m:t xml:space="preserve">                      </m:t>
          </m:r>
          <m:r>
            <w:rPr>
              <w:rFonts w:ascii="Cambria Math" w:hAnsi="Cambria Math" w:cs="Times New Roman"/>
              <w:sz w:val="20"/>
              <w:szCs w:val="20"/>
            </w:rPr>
            <m:t xml:space="preserve">       (1)</m:t>
          </m:r>
        </m:oMath>
      </m:oMathPara>
    </w:p>
    <w:p w14:paraId="4A8DDEC2" w14:textId="4599F63C" w:rsidR="00AE355A" w:rsidRPr="00991A9F" w:rsidRDefault="009D3053" w:rsidP="00991A9F">
      <w:pPr>
        <w:rPr>
          <w:rFonts w:ascii="Times New Roman" w:hAnsi="Times New Roman" w:cs="Times New Roman"/>
          <w:szCs w:val="21"/>
        </w:rPr>
      </w:pPr>
      <w:r>
        <w:rPr>
          <w:rFonts w:ascii="Times New Roman" w:hAnsi="Times New Roman" w:cs="Times New Roman" w:hint="eastAsia"/>
          <w:szCs w:val="21"/>
        </w:rPr>
        <w:t>w</w:t>
      </w:r>
      <w:r w:rsidR="00F3030D" w:rsidRPr="00573680">
        <w:rPr>
          <w:rFonts w:ascii="Times New Roman" w:hAnsi="Times New Roman" w:cs="Times New Roman" w:hint="eastAsia"/>
          <w:szCs w:val="21"/>
        </w:rPr>
        <w:t xml:space="preserve">here </w:t>
      </w:r>
      <w:r w:rsidR="00F3030D" w:rsidRPr="00573680">
        <w:rPr>
          <w:rFonts w:ascii="Times New Roman" w:hAnsi="Times New Roman" w:cs="Times New Roman"/>
          <w:i/>
          <w:szCs w:val="21"/>
        </w:rPr>
        <w:t>R</w:t>
      </w:r>
      <w:r w:rsidR="00F3030D" w:rsidRPr="00573680">
        <w:rPr>
          <w:rFonts w:ascii="Times New Roman" w:hAnsi="Times New Roman" w:cs="Times New Roman"/>
          <w:i/>
          <w:szCs w:val="21"/>
          <w:vertAlign w:val="subscript"/>
        </w:rPr>
        <w:t>DD</w:t>
      </w:r>
      <w:r w:rsidR="00F3030D" w:rsidRPr="00573680">
        <w:rPr>
          <w:rFonts w:ascii="Times New Roman" w:hAnsi="Times New Roman" w:cs="Times New Roman"/>
          <w:i/>
          <w:szCs w:val="21"/>
        </w:rPr>
        <w:t xml:space="preserve"> </w:t>
      </w:r>
      <w:r w:rsidR="00F3030D" w:rsidRPr="00573680">
        <w:rPr>
          <w:rFonts w:ascii="Times New Roman" w:hAnsi="Times New Roman" w:cs="Times New Roman"/>
          <w:szCs w:val="21"/>
        </w:rPr>
        <w:t>and</w:t>
      </w:r>
      <w:r w:rsidR="00F3030D" w:rsidRPr="00573680">
        <w:rPr>
          <w:rFonts w:ascii="Times New Roman" w:hAnsi="Times New Roman" w:cs="Times New Roman"/>
          <w:i/>
          <w:szCs w:val="21"/>
        </w:rPr>
        <w:t xml:space="preserve"> R</w:t>
      </w:r>
      <w:r w:rsidR="00F3030D" w:rsidRPr="00573680">
        <w:rPr>
          <w:rFonts w:ascii="Times New Roman" w:hAnsi="Times New Roman" w:cs="Times New Roman"/>
          <w:i/>
          <w:szCs w:val="21"/>
          <w:vertAlign w:val="subscript"/>
        </w:rPr>
        <w:t>DT</w:t>
      </w:r>
      <w:r w:rsidR="00F3030D" w:rsidRPr="00573680">
        <w:rPr>
          <w:rFonts w:ascii="Times New Roman" w:hAnsi="Times New Roman" w:cs="Times New Roman"/>
          <w:szCs w:val="21"/>
        </w:rPr>
        <w:t xml:space="preserve"> are each </w:t>
      </w:r>
      <w:r>
        <w:rPr>
          <w:rFonts w:ascii="Times New Roman" w:hAnsi="Times New Roman" w:cs="Times New Roman" w:hint="eastAsia"/>
          <w:szCs w:val="21"/>
        </w:rPr>
        <w:t xml:space="preserve">DD and DT </w:t>
      </w:r>
      <w:r w:rsidR="00F3030D" w:rsidRPr="00573680">
        <w:rPr>
          <w:rFonts w:ascii="Times New Roman" w:hAnsi="Times New Roman" w:cs="Times New Roman"/>
          <w:szCs w:val="21"/>
        </w:rPr>
        <w:t xml:space="preserve">reaction rates, </w:t>
      </w:r>
      <w:r w:rsidR="00F3030D" w:rsidRPr="00573680">
        <w:rPr>
          <w:rFonts w:ascii="Times New Roman" w:hAnsi="Times New Roman" w:cs="Times New Roman"/>
          <w:i/>
          <w:szCs w:val="21"/>
        </w:rPr>
        <w:t>n</w:t>
      </w:r>
      <w:r w:rsidRPr="007877C7">
        <w:rPr>
          <w:rFonts w:ascii="Times New Roman" w:hAnsi="Times New Roman" w:cs="Times New Roman"/>
          <w:i/>
          <w:szCs w:val="21"/>
          <w:vertAlign w:val="subscript"/>
        </w:rPr>
        <w:t>T</w:t>
      </w:r>
      <w:r w:rsidR="00F3030D" w:rsidRPr="00573680">
        <w:rPr>
          <w:rFonts w:ascii="Times New Roman" w:hAnsi="Times New Roman" w:cs="Times New Roman"/>
          <w:szCs w:val="21"/>
        </w:rPr>
        <w:t xml:space="preserve"> </w:t>
      </w:r>
      <w:r>
        <w:rPr>
          <w:rFonts w:ascii="Times New Roman" w:hAnsi="Times New Roman" w:cs="Times New Roman" w:hint="eastAsia"/>
          <w:szCs w:val="21"/>
        </w:rPr>
        <w:t xml:space="preserve">and </w:t>
      </w:r>
      <w:r w:rsidRPr="007877C7">
        <w:rPr>
          <w:rFonts w:ascii="Times New Roman" w:hAnsi="Times New Roman" w:cs="Times New Roman"/>
          <w:i/>
          <w:szCs w:val="21"/>
        </w:rPr>
        <w:t>n</w:t>
      </w:r>
      <w:r w:rsidRPr="007877C7">
        <w:rPr>
          <w:rFonts w:ascii="Times New Roman" w:hAnsi="Times New Roman" w:cs="Times New Roman"/>
          <w:i/>
          <w:szCs w:val="21"/>
          <w:vertAlign w:val="subscript"/>
        </w:rPr>
        <w:t>D</w:t>
      </w:r>
      <w:r>
        <w:rPr>
          <w:rFonts w:ascii="Times New Roman" w:hAnsi="Times New Roman" w:cs="Times New Roman" w:hint="eastAsia"/>
          <w:szCs w:val="21"/>
        </w:rPr>
        <w:t xml:space="preserve"> are</w:t>
      </w:r>
      <w:r w:rsidR="00F3030D" w:rsidRPr="00573680">
        <w:rPr>
          <w:rFonts w:ascii="Times New Roman" w:hAnsi="Times New Roman" w:cs="Times New Roman"/>
          <w:szCs w:val="21"/>
        </w:rPr>
        <w:t xml:space="preserve"> </w:t>
      </w:r>
      <w:r>
        <w:rPr>
          <w:rFonts w:ascii="Times New Roman" w:hAnsi="Times New Roman" w:cs="Times New Roman" w:hint="eastAsia"/>
          <w:szCs w:val="21"/>
        </w:rPr>
        <w:t xml:space="preserve">the </w:t>
      </w:r>
      <w:r w:rsidR="00F3030D" w:rsidRPr="00573680">
        <w:rPr>
          <w:rFonts w:ascii="Times New Roman" w:hAnsi="Times New Roman" w:cs="Times New Roman"/>
          <w:szCs w:val="21"/>
        </w:rPr>
        <w:t xml:space="preserve">number density </w:t>
      </w:r>
      <w:r>
        <w:rPr>
          <w:rFonts w:ascii="Times New Roman" w:hAnsi="Times New Roman" w:cs="Times New Roman" w:hint="eastAsia"/>
          <w:szCs w:val="21"/>
        </w:rPr>
        <w:t xml:space="preserve">of triton and deuteron, </w:t>
      </w:r>
      <w:r w:rsidR="00F3030D" w:rsidRPr="00573680">
        <w:rPr>
          <w:rFonts w:ascii="Times New Roman" w:hAnsi="Times New Roman" w:cs="Times New Roman"/>
          <w:szCs w:val="21"/>
        </w:rPr>
        <w:lastRenderedPageBreak/>
        <w:t xml:space="preserve">and </w:t>
      </w:r>
      <w:r w:rsidR="00F3030D" w:rsidRPr="00573680">
        <w:rPr>
          <w:rFonts w:ascii="Times New Roman" w:hAnsi="Times New Roman" w:cs="Times New Roman"/>
          <w:i/>
          <w:szCs w:val="21"/>
        </w:rPr>
        <w:t>&lt;σv&gt;</w:t>
      </w:r>
      <w:r w:rsidRPr="007877C7">
        <w:rPr>
          <w:rFonts w:ascii="Times New Roman" w:hAnsi="Times New Roman" w:cs="Times New Roman"/>
          <w:i/>
          <w:szCs w:val="21"/>
          <w:vertAlign w:val="subscript"/>
        </w:rPr>
        <w:t>DD</w:t>
      </w:r>
      <w:r>
        <w:rPr>
          <w:rFonts w:ascii="Times New Roman" w:hAnsi="Times New Roman" w:cs="Times New Roman" w:hint="eastAsia"/>
          <w:i/>
          <w:szCs w:val="21"/>
        </w:rPr>
        <w:t xml:space="preserve"> </w:t>
      </w:r>
      <w:r w:rsidRPr="007877C7">
        <w:rPr>
          <w:rFonts w:ascii="Times New Roman" w:hAnsi="Times New Roman" w:cs="Times New Roman"/>
          <w:szCs w:val="21"/>
        </w:rPr>
        <w:t>and</w:t>
      </w:r>
      <w:r>
        <w:rPr>
          <w:rFonts w:ascii="Times New Roman" w:hAnsi="Times New Roman" w:cs="Times New Roman" w:hint="eastAsia"/>
          <w:i/>
          <w:szCs w:val="21"/>
        </w:rPr>
        <w:t xml:space="preserve"> </w:t>
      </w:r>
      <w:r w:rsidRPr="00573680">
        <w:rPr>
          <w:rFonts w:ascii="Times New Roman" w:hAnsi="Times New Roman" w:cs="Times New Roman"/>
          <w:i/>
          <w:szCs w:val="21"/>
        </w:rPr>
        <w:t>&lt;σv&gt;</w:t>
      </w:r>
      <w:r w:rsidRPr="007877C7">
        <w:rPr>
          <w:rFonts w:ascii="Times New Roman" w:hAnsi="Times New Roman" w:cs="Times New Roman"/>
          <w:i/>
          <w:szCs w:val="21"/>
          <w:vertAlign w:val="subscript"/>
        </w:rPr>
        <w:t>D</w:t>
      </w:r>
      <w:r>
        <w:rPr>
          <w:rFonts w:ascii="Times New Roman" w:hAnsi="Times New Roman" w:cs="Times New Roman" w:hint="eastAsia"/>
          <w:i/>
          <w:szCs w:val="21"/>
          <w:vertAlign w:val="subscript"/>
        </w:rPr>
        <w:t>T</w:t>
      </w:r>
      <w:r w:rsidR="00F3030D" w:rsidRPr="007877C7">
        <w:rPr>
          <w:rFonts w:ascii="Times New Roman" w:hAnsi="Times New Roman" w:cs="Times New Roman"/>
          <w:szCs w:val="21"/>
          <w:vertAlign w:val="subscript"/>
        </w:rPr>
        <w:t xml:space="preserve"> </w:t>
      </w:r>
      <w:r>
        <w:rPr>
          <w:rFonts w:ascii="Times New Roman" w:hAnsi="Times New Roman" w:cs="Times New Roman" w:hint="eastAsia"/>
          <w:szCs w:val="21"/>
        </w:rPr>
        <w:t>are</w:t>
      </w:r>
      <w:r w:rsidR="00F3030D" w:rsidRPr="00573680">
        <w:rPr>
          <w:rFonts w:ascii="Times New Roman" w:hAnsi="Times New Roman" w:cs="Times New Roman"/>
          <w:szCs w:val="21"/>
        </w:rPr>
        <w:t xml:space="preserve"> the reaction rate coefficient</w:t>
      </w:r>
      <w:r w:rsidR="003B3041">
        <w:rPr>
          <w:rFonts w:ascii="Times New Roman" w:hAnsi="Times New Roman" w:cs="Times New Roman" w:hint="eastAsia"/>
          <w:szCs w:val="21"/>
        </w:rPr>
        <w:t>s</w:t>
      </w:r>
      <w:r>
        <w:rPr>
          <w:rFonts w:ascii="Times New Roman" w:hAnsi="Times New Roman" w:cs="Times New Roman" w:hint="eastAsia"/>
          <w:szCs w:val="21"/>
        </w:rPr>
        <w:t xml:space="preserve"> for DD and DT reaction</w:t>
      </w:r>
      <w:r w:rsidR="00F3030D" w:rsidRPr="00573680">
        <w:rPr>
          <w:rFonts w:ascii="Times New Roman" w:hAnsi="Times New Roman" w:cs="Times New Roman"/>
          <w:szCs w:val="21"/>
        </w:rPr>
        <w:t xml:space="preserve">. </w:t>
      </w:r>
      <w:r w:rsidR="00F3030D" w:rsidRPr="00573680">
        <w:rPr>
          <w:rFonts w:ascii="Times New Roman" w:hAnsi="Times New Roman" w:cs="Times New Roman" w:hint="eastAsia"/>
          <w:szCs w:val="21"/>
        </w:rPr>
        <w:t xml:space="preserve">As a serious problem of this diagnostics, </w:t>
      </w:r>
      <w:r w:rsidR="00F3030D" w:rsidRPr="00573680">
        <w:rPr>
          <w:rFonts w:ascii="Times New Roman" w:hAnsi="Times New Roman" w:cs="Times New Roman"/>
          <w:szCs w:val="21"/>
        </w:rPr>
        <w:t>the detecti</w:t>
      </w:r>
      <w:r w:rsidR="00C16D04">
        <w:rPr>
          <w:rFonts w:ascii="Times New Roman" w:hAnsi="Times New Roman" w:cs="Times New Roman"/>
          <w:szCs w:val="21"/>
        </w:rPr>
        <w:t>on of DD neutron</w:t>
      </w:r>
      <w:r w:rsidR="00AF7A12">
        <w:rPr>
          <w:rFonts w:ascii="Times New Roman" w:hAnsi="Times New Roman" w:cs="Times New Roman"/>
          <w:szCs w:val="21"/>
        </w:rPr>
        <w:t xml:space="preserve"> (Signal)</w:t>
      </w:r>
      <w:r w:rsidR="00F3030D" w:rsidRPr="00573680">
        <w:rPr>
          <w:rFonts w:ascii="Times New Roman" w:hAnsi="Times New Roman" w:cs="Times New Roman"/>
          <w:szCs w:val="21"/>
        </w:rPr>
        <w:t xml:space="preserve"> is interfered by slowing-down</w:t>
      </w:r>
      <w:r w:rsidR="00C16D04">
        <w:rPr>
          <w:rFonts w:ascii="Times New Roman" w:hAnsi="Times New Roman" w:cs="Times New Roman"/>
          <w:szCs w:val="21"/>
        </w:rPr>
        <w:t xml:space="preserve"> component of DT neutron</w:t>
      </w:r>
      <w:r>
        <w:rPr>
          <w:rFonts w:ascii="Times New Roman" w:hAnsi="Times New Roman" w:cs="Times New Roman" w:hint="eastAsia"/>
          <w:szCs w:val="21"/>
        </w:rPr>
        <w:t>s</w:t>
      </w:r>
      <w:r w:rsidR="00AF7A12">
        <w:rPr>
          <w:rFonts w:ascii="Times New Roman" w:hAnsi="Times New Roman" w:cs="Times New Roman"/>
          <w:szCs w:val="21"/>
        </w:rPr>
        <w:t xml:space="preserve"> (Noise)</w:t>
      </w:r>
      <w:r w:rsidR="00F3030D" w:rsidRPr="00573680">
        <w:rPr>
          <w:rFonts w:ascii="Times New Roman" w:hAnsi="Times New Roman" w:cs="Times New Roman"/>
          <w:szCs w:val="21"/>
        </w:rPr>
        <w:t>.</w:t>
      </w:r>
      <w:r w:rsidR="00C16D04">
        <w:rPr>
          <w:rFonts w:ascii="Times New Roman" w:hAnsi="Times New Roman" w:cs="Times New Roman"/>
          <w:szCs w:val="21"/>
        </w:rPr>
        <w:t xml:space="preserve"> </w:t>
      </w:r>
      <w:r w:rsidR="00AF7A12">
        <w:rPr>
          <w:rFonts w:ascii="Times New Roman" w:hAnsi="Times New Roman" w:cs="Times New Roman"/>
          <w:szCs w:val="21"/>
        </w:rPr>
        <w:t>Due to the</w:t>
      </w:r>
      <w:r w:rsidR="00C16D04">
        <w:rPr>
          <w:rFonts w:ascii="Times New Roman" w:hAnsi="Times New Roman" w:cs="Times New Roman"/>
          <w:szCs w:val="21"/>
        </w:rPr>
        <w:t xml:space="preserve"> above problem, high measurement accuracy</w:t>
      </w:r>
      <w:r w:rsidR="00AF7A12">
        <w:rPr>
          <w:rFonts w:ascii="Times New Roman" w:hAnsi="Times New Roman" w:cs="Times New Roman"/>
          <w:szCs w:val="21"/>
        </w:rPr>
        <w:t xml:space="preserve"> for both</w:t>
      </w:r>
      <w:r w:rsidR="00C16D04">
        <w:rPr>
          <w:rFonts w:ascii="Times New Roman" w:hAnsi="Times New Roman" w:cs="Times New Roman"/>
          <w:szCs w:val="21"/>
        </w:rPr>
        <w:t xml:space="preserve"> </w:t>
      </w:r>
      <w:r>
        <w:rPr>
          <w:rFonts w:ascii="Times New Roman" w:hAnsi="Times New Roman" w:cs="Times New Roman" w:hint="eastAsia"/>
          <w:szCs w:val="21"/>
        </w:rPr>
        <w:t xml:space="preserve">neutron </w:t>
      </w:r>
      <w:r>
        <w:rPr>
          <w:rFonts w:ascii="Times New Roman" w:hAnsi="Times New Roman" w:cs="Times New Roman"/>
          <w:szCs w:val="21"/>
        </w:rPr>
        <w:t>production</w:t>
      </w:r>
      <w:r>
        <w:rPr>
          <w:rFonts w:ascii="Times New Roman" w:hAnsi="Times New Roman" w:cs="Times New Roman" w:hint="eastAsia"/>
          <w:szCs w:val="21"/>
        </w:rPr>
        <w:t xml:space="preserve"> rates </w:t>
      </w:r>
      <w:r w:rsidR="00C16D04">
        <w:rPr>
          <w:rFonts w:ascii="Times New Roman" w:hAnsi="Times New Roman" w:cs="Times New Roman"/>
          <w:szCs w:val="21"/>
        </w:rPr>
        <w:t>is required t</w:t>
      </w:r>
      <w:r w:rsidR="00AF7A12">
        <w:rPr>
          <w:rFonts w:ascii="Times New Roman" w:hAnsi="Times New Roman" w:cs="Times New Roman"/>
          <w:szCs w:val="21"/>
        </w:rPr>
        <w:t xml:space="preserve">o distinguish between </w:t>
      </w:r>
      <w:r>
        <w:rPr>
          <w:rFonts w:ascii="Times New Roman" w:hAnsi="Times New Roman" w:cs="Times New Roman" w:hint="eastAsia"/>
          <w:szCs w:val="21"/>
        </w:rPr>
        <w:t xml:space="preserve">the </w:t>
      </w:r>
      <w:r w:rsidR="00AF7A12">
        <w:rPr>
          <w:rFonts w:ascii="Times New Roman" w:hAnsi="Times New Roman" w:cs="Times New Roman"/>
          <w:szCs w:val="21"/>
        </w:rPr>
        <w:t>Signal</w:t>
      </w:r>
      <w:r w:rsidR="00C16D04">
        <w:rPr>
          <w:rFonts w:ascii="Times New Roman" w:hAnsi="Times New Roman" w:cs="Times New Roman"/>
          <w:szCs w:val="21"/>
        </w:rPr>
        <w:t xml:space="preserve"> and</w:t>
      </w:r>
      <w:r w:rsidR="00AF7A12">
        <w:rPr>
          <w:rFonts w:ascii="Times New Roman" w:hAnsi="Times New Roman" w:cs="Times New Roman"/>
          <w:szCs w:val="21"/>
        </w:rPr>
        <w:t xml:space="preserve"> Noise</w:t>
      </w:r>
      <w:r w:rsidR="00C16D04">
        <w:rPr>
          <w:rFonts w:ascii="Times New Roman" w:hAnsi="Times New Roman" w:cs="Times New Roman"/>
          <w:szCs w:val="21"/>
        </w:rPr>
        <w:t>.</w:t>
      </w:r>
      <w:r w:rsidR="00AF7A12">
        <w:rPr>
          <w:rFonts w:ascii="Times New Roman" w:hAnsi="Times New Roman" w:cs="Times New Roman"/>
          <w:szCs w:val="21"/>
        </w:rPr>
        <w:t xml:space="preserve"> And, </w:t>
      </w:r>
      <w:r w:rsidR="006533E3">
        <w:rPr>
          <w:rFonts w:ascii="Times New Roman" w:hAnsi="Times New Roman" w:cs="Times New Roman"/>
          <w:szCs w:val="21"/>
        </w:rPr>
        <w:t xml:space="preserve">it is also important to understand the spectrum of </w:t>
      </w:r>
      <w:r>
        <w:rPr>
          <w:rFonts w:ascii="Times New Roman" w:hAnsi="Times New Roman" w:cs="Times New Roman" w:hint="eastAsia"/>
          <w:szCs w:val="21"/>
        </w:rPr>
        <w:t xml:space="preserve">the </w:t>
      </w:r>
      <w:r w:rsidR="006533E3">
        <w:rPr>
          <w:rFonts w:ascii="Times New Roman" w:hAnsi="Times New Roman" w:cs="Times New Roman"/>
          <w:szCs w:val="21"/>
        </w:rPr>
        <w:t>Noise using neutron transport calculation [7].</w:t>
      </w:r>
      <w:r w:rsidR="00C16D04">
        <w:rPr>
          <w:rFonts w:ascii="Times New Roman" w:hAnsi="Times New Roman" w:cs="Times New Roman"/>
          <w:szCs w:val="21"/>
        </w:rPr>
        <w:t xml:space="preserve"> As a result, </w:t>
      </w:r>
      <w:r w:rsidR="00991A9F">
        <w:rPr>
          <w:rFonts w:ascii="Times New Roman" w:hAnsi="Times New Roman" w:cs="Times New Roman"/>
          <w:szCs w:val="21"/>
        </w:rPr>
        <w:t xml:space="preserve">in the case of thermal plasma, </w:t>
      </w:r>
      <w:r>
        <w:rPr>
          <w:rFonts w:ascii="Times New Roman" w:hAnsi="Times New Roman" w:cs="Times New Roman" w:hint="eastAsia"/>
          <w:szCs w:val="21"/>
        </w:rPr>
        <w:t xml:space="preserve">it has been reported that </w:t>
      </w:r>
      <w:r w:rsidR="00484C8F">
        <w:rPr>
          <w:rFonts w:ascii="Times New Roman" w:hAnsi="Times New Roman" w:cs="Times New Roman"/>
          <w:szCs w:val="21"/>
        </w:rPr>
        <w:t>the detectable</w:t>
      </w:r>
      <w:r w:rsidR="00991A9F" w:rsidRPr="00991A9F">
        <w:rPr>
          <w:rFonts w:ascii="Times New Roman" w:hAnsi="Times New Roman" w:cs="Times New Roman"/>
          <w:szCs w:val="21"/>
        </w:rPr>
        <w:t xml:space="preserve"> pa</w:t>
      </w:r>
      <w:r w:rsidR="008E2325">
        <w:rPr>
          <w:rFonts w:ascii="Times New Roman" w:hAnsi="Times New Roman" w:cs="Times New Roman"/>
          <w:szCs w:val="21"/>
        </w:rPr>
        <w:t xml:space="preserve">rameter range </w:t>
      </w:r>
      <w:r w:rsidR="00991A9F" w:rsidRPr="00991A9F">
        <w:rPr>
          <w:rFonts w:ascii="Times New Roman" w:hAnsi="Times New Roman" w:cs="Times New Roman"/>
          <w:szCs w:val="21"/>
        </w:rPr>
        <w:t>is</w:t>
      </w:r>
      <w:r w:rsidR="00991A9F" w:rsidRPr="0092719D">
        <w:rPr>
          <w:rFonts w:ascii="Times New Roman" w:hAnsi="Times New Roman" w:cs="Times New Roman"/>
          <w:i/>
          <w:szCs w:val="21"/>
        </w:rPr>
        <w:t xml:space="preserve"> n</w:t>
      </w:r>
      <w:r w:rsidR="00991A9F" w:rsidRPr="0092719D">
        <w:rPr>
          <w:rFonts w:ascii="Times New Roman" w:hAnsi="Times New Roman" w:cs="Times New Roman"/>
          <w:i/>
          <w:szCs w:val="21"/>
          <w:vertAlign w:val="subscript"/>
        </w:rPr>
        <w:t>T</w:t>
      </w:r>
      <w:r w:rsidR="00991A9F" w:rsidRPr="0092719D">
        <w:rPr>
          <w:rFonts w:ascii="Times New Roman" w:hAnsi="Times New Roman" w:cs="Times New Roman"/>
          <w:i/>
          <w:szCs w:val="21"/>
        </w:rPr>
        <w:t>/n</w:t>
      </w:r>
      <w:r w:rsidR="00991A9F" w:rsidRPr="0092719D">
        <w:rPr>
          <w:rFonts w:ascii="Times New Roman" w:hAnsi="Times New Roman" w:cs="Times New Roman"/>
          <w:i/>
          <w:szCs w:val="21"/>
          <w:vertAlign w:val="subscript"/>
        </w:rPr>
        <w:t>D</w:t>
      </w:r>
      <w:r w:rsidR="00991A9F" w:rsidRPr="00991A9F">
        <w:rPr>
          <w:rFonts w:ascii="Times New Roman" w:hAnsi="Times New Roman" w:cs="Times New Roman"/>
          <w:szCs w:val="21"/>
          <w:vertAlign w:val="subscript"/>
        </w:rPr>
        <w:t xml:space="preserve"> </w:t>
      </w:r>
      <w:r w:rsidR="00991A9F" w:rsidRPr="00991A9F">
        <w:rPr>
          <w:rFonts w:ascii="Times New Roman" w:hAnsi="Times New Roman" w:cs="Times New Roman"/>
          <w:szCs w:val="21"/>
        </w:rPr>
        <w:t>&lt; 0.6 and</w:t>
      </w:r>
      <w:r w:rsidR="00991A9F">
        <w:rPr>
          <w:rFonts w:ascii="Times New Roman" w:hAnsi="Times New Roman" w:cs="Times New Roman"/>
          <w:szCs w:val="21"/>
        </w:rPr>
        <w:t xml:space="preserve"> </w:t>
      </w:r>
      <w:r w:rsidR="00991A9F" w:rsidRPr="007877C7">
        <w:rPr>
          <w:rFonts w:ascii="Times New Roman" w:hAnsi="Times New Roman" w:cs="Times New Roman"/>
          <w:i/>
          <w:szCs w:val="21"/>
        </w:rPr>
        <w:t>T</w:t>
      </w:r>
      <w:r w:rsidR="00991A9F" w:rsidRPr="00991A9F">
        <w:rPr>
          <w:rFonts w:ascii="Times New Roman" w:hAnsi="Times New Roman" w:cs="Times New Roman"/>
          <w:szCs w:val="21"/>
        </w:rPr>
        <w:t>i &gt; 6 keV</w:t>
      </w:r>
      <w:r w:rsidR="00550342">
        <w:rPr>
          <w:rFonts w:ascii="Times New Roman" w:hAnsi="Times New Roman" w:cs="Times New Roman"/>
          <w:szCs w:val="21"/>
        </w:rPr>
        <w:t xml:space="preserve"> </w:t>
      </w:r>
      <w:r w:rsidR="00991A9F">
        <w:rPr>
          <w:rFonts w:ascii="Times New Roman" w:hAnsi="Times New Roman" w:cs="Times New Roman"/>
          <w:szCs w:val="21"/>
        </w:rPr>
        <w:t>[1]</w:t>
      </w:r>
      <w:r w:rsidR="00991A9F" w:rsidRPr="00991A9F">
        <w:rPr>
          <w:rFonts w:ascii="Times New Roman" w:hAnsi="Times New Roman" w:cs="Times New Roman"/>
          <w:szCs w:val="21"/>
        </w:rPr>
        <w:t xml:space="preserve">. </w:t>
      </w:r>
    </w:p>
    <w:p w14:paraId="3FA7A5A6" w14:textId="0F1AC644" w:rsidR="00AE355A" w:rsidRPr="00741314" w:rsidRDefault="001F3275" w:rsidP="00741314">
      <w:pPr>
        <w:ind w:firstLineChars="100" w:firstLine="200"/>
        <w:rPr>
          <w:rFonts w:ascii="Times New Roman" w:hAnsi="Times New Roman" w:cs="Times New Roman"/>
          <w:color w:val="000000"/>
          <w:szCs w:val="21"/>
        </w:rPr>
      </w:pPr>
      <w:r w:rsidRPr="00C91317">
        <w:rPr>
          <w:rFonts w:ascii="Times New Roman" w:hAnsi="Times New Roman" w:cs="Times New Roman"/>
          <w:noProof/>
          <w:color w:val="000000"/>
          <w:sz w:val="20"/>
          <w:szCs w:val="20"/>
        </w:rPr>
        <mc:AlternateContent>
          <mc:Choice Requires="wps">
            <w:drawing>
              <wp:anchor distT="45720" distB="45720" distL="114300" distR="114300" simplePos="0" relativeHeight="251665408" behindDoc="0" locked="0" layoutInCell="1" allowOverlap="1" wp14:anchorId="6F51ACFC" wp14:editId="408B74C6">
                <wp:simplePos x="0" y="0"/>
                <wp:positionH relativeFrom="margin">
                  <wp:posOffset>3983940</wp:posOffset>
                </wp:positionH>
                <wp:positionV relativeFrom="page">
                  <wp:posOffset>5319115</wp:posOffset>
                </wp:positionV>
                <wp:extent cx="1933575" cy="285750"/>
                <wp:effectExtent l="0" t="0" r="9525" b="0"/>
                <wp:wrapSquare wrapText="bothSides"/>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285750"/>
                        </a:xfrm>
                        <a:prstGeom prst="rect">
                          <a:avLst/>
                        </a:prstGeom>
                        <a:solidFill>
                          <a:srgbClr val="FFFFFF"/>
                        </a:solidFill>
                        <a:ln w="9525">
                          <a:noFill/>
                          <a:miter lim="800000"/>
                          <a:headEnd/>
                          <a:tailEnd/>
                        </a:ln>
                      </wps:spPr>
                      <wps:txbx>
                        <w:txbxContent>
                          <w:p w14:paraId="4FC77021" w14:textId="2765ED42" w:rsidR="0025375F" w:rsidRPr="00A15536" w:rsidRDefault="0025375F" w:rsidP="00B766C4">
                            <w:pPr>
                              <w:rPr>
                                <w:rFonts w:ascii="Times New Roman" w:hAnsi="Times New Roman" w:cs="Times New Roman"/>
                                <w:szCs w:val="21"/>
                              </w:rPr>
                            </w:pPr>
                            <w:r w:rsidRPr="00A15536">
                              <w:rPr>
                                <w:rFonts w:ascii="Times New Roman" w:hAnsi="Times New Roman" w:cs="Times New Roman"/>
                                <w:szCs w:val="21"/>
                              </w:rPr>
                              <w:t>Fig.</w:t>
                            </w:r>
                            <w:r>
                              <w:rPr>
                                <w:rFonts w:ascii="Times New Roman" w:hAnsi="Times New Roman" w:cs="Times New Roman"/>
                                <w:szCs w:val="21"/>
                              </w:rPr>
                              <w:t xml:space="preserve"> </w:t>
                            </w:r>
                            <w:r w:rsidRPr="00A15536">
                              <w:rPr>
                                <w:rFonts w:ascii="Times New Roman" w:hAnsi="Times New Roman" w:cs="Times New Roman"/>
                                <w:szCs w:val="21"/>
                              </w:rPr>
                              <w:t>2 Differential Cross 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51ACFC" id="_x0000_t202" coordsize="21600,21600" o:spt="202" path="m,l,21600r21600,l21600,xe">
                <v:stroke joinstyle="miter"/>
                <v:path gradientshapeok="t" o:connecttype="rect"/>
              </v:shapetype>
              <v:shape id="テキスト ボックス 2" o:spid="_x0000_s1026" type="#_x0000_t202" style="position:absolute;left:0;text-align:left;margin-left:313.7pt;margin-top:418.85pt;width:152.25pt;height:22.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" stroked="f">
                <v:textbox>
                  <w:txbxContent>
                    <w:p w14:paraId="4FC77021" w14:textId="2765ED42" w:rsidR="0025375F" w:rsidRPr="00A15536" w:rsidRDefault="0025375F" w:rsidP="00B766C4">
                      <w:pPr>
                        <w:rPr>
                          <w:rFonts w:ascii="Times New Roman" w:hAnsi="Times New Roman" w:cs="Times New Roman"/>
                          <w:szCs w:val="21"/>
                        </w:rPr>
                      </w:pPr>
                      <w:r w:rsidRPr="00A15536">
                        <w:rPr>
                          <w:rFonts w:ascii="Times New Roman" w:hAnsi="Times New Roman" w:cs="Times New Roman"/>
                          <w:szCs w:val="21"/>
                        </w:rPr>
                        <w:t>Fig.</w:t>
                      </w:r>
                      <w:r>
                        <w:rPr>
                          <w:rFonts w:ascii="Times New Roman" w:hAnsi="Times New Roman" w:cs="Times New Roman"/>
                          <w:szCs w:val="21"/>
                        </w:rPr>
                        <w:t xml:space="preserve"> </w:t>
                      </w:r>
                      <w:r w:rsidRPr="00A15536">
                        <w:rPr>
                          <w:rFonts w:ascii="Times New Roman" w:hAnsi="Times New Roman" w:cs="Times New Roman"/>
                          <w:szCs w:val="21"/>
                        </w:rPr>
                        <w:t>2 Differential Cross section</w:t>
                      </w:r>
                    </w:p>
                  </w:txbxContent>
                </v:textbox>
                <w10:wrap type="square" anchorx="margin" anchory="page"/>
              </v:shape>
            </w:pict>
          </mc:Fallback>
        </mc:AlternateContent>
      </w:r>
      <w:r w:rsidRPr="00C91317">
        <w:rPr>
          <w:rFonts w:ascii="Times New Roman" w:hAnsi="Times New Roman" w:cs="Times New Roman"/>
          <w:noProof/>
          <w:color w:val="000000"/>
          <w:sz w:val="20"/>
          <w:szCs w:val="20"/>
        </w:rPr>
        <w:drawing>
          <wp:anchor distT="0" distB="0" distL="114300" distR="114300" simplePos="0" relativeHeight="251667456" behindDoc="0" locked="0" layoutInCell="1" allowOverlap="1" wp14:anchorId="096C9FBF" wp14:editId="733B6F84">
            <wp:simplePos x="0" y="0"/>
            <wp:positionH relativeFrom="margin">
              <wp:align>right</wp:align>
            </wp:positionH>
            <wp:positionV relativeFrom="margin">
              <wp:posOffset>2949626</wp:posOffset>
            </wp:positionV>
            <wp:extent cx="1755775" cy="1360805"/>
            <wp:effectExtent l="0" t="0" r="0" b="0"/>
            <wp:wrapSquare wrapText="bothSides"/>
            <wp:docPr id="1" name="図 1" descr="C:\Users\URAKAWA-PC\Desktop\研究\2019年度\中性子発生の方向依存性\図\Grap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RAKAWA-PC\Desktop\研究\2019年度\中性子発生の方向依存性\図\Graph2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123" t="9960" r="10649"/>
                    <a:stretch/>
                  </pic:blipFill>
                  <pic:spPr bwMode="auto">
                    <a:xfrm>
                      <a:off x="0" y="0"/>
                      <a:ext cx="1755775" cy="1360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1317">
        <w:rPr>
          <w:rFonts w:ascii="Times New Roman" w:hAnsi="Times New Roman" w:cs="Times New Roman"/>
          <w:noProof/>
          <w:color w:val="000000"/>
          <w:sz w:val="20"/>
          <w:szCs w:val="20"/>
        </w:rPr>
        <mc:AlternateContent>
          <mc:Choice Requires="wps">
            <w:drawing>
              <wp:anchor distT="45720" distB="45720" distL="114300" distR="114300" simplePos="0" relativeHeight="251663360" behindDoc="0" locked="0" layoutInCell="1" allowOverlap="1" wp14:anchorId="54A6A9D8" wp14:editId="50A3B1E8">
                <wp:simplePos x="0" y="0"/>
                <wp:positionH relativeFrom="margin">
                  <wp:posOffset>4006850</wp:posOffset>
                </wp:positionH>
                <wp:positionV relativeFrom="page">
                  <wp:posOffset>3756711</wp:posOffset>
                </wp:positionV>
                <wp:extent cx="1752600" cy="32893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28930"/>
                        </a:xfrm>
                        <a:prstGeom prst="rect">
                          <a:avLst/>
                        </a:prstGeom>
                        <a:solidFill>
                          <a:srgbClr val="FFFFFF"/>
                        </a:solidFill>
                        <a:ln w="9525">
                          <a:noFill/>
                          <a:miter lim="800000"/>
                          <a:headEnd/>
                          <a:tailEnd/>
                        </a:ln>
                      </wps:spPr>
                      <wps:txbx>
                        <w:txbxContent>
                          <w:p w14:paraId="0964DF27" w14:textId="7A28C025" w:rsidR="0025375F" w:rsidRPr="00A15536" w:rsidRDefault="0025375F" w:rsidP="000D240B">
                            <w:pPr>
                              <w:ind w:firstLineChars="300" w:firstLine="630"/>
                              <w:rPr>
                                <w:rFonts w:ascii="Times New Roman" w:hAnsi="Times New Roman" w:cs="Times New Roman"/>
                                <w:szCs w:val="21"/>
                              </w:rPr>
                            </w:pPr>
                            <w:r w:rsidRPr="00A15536">
                              <w:rPr>
                                <w:rFonts w:ascii="Times New Roman" w:hAnsi="Times New Roman" w:cs="Times New Roman"/>
                                <w:szCs w:val="21"/>
                              </w:rPr>
                              <w:t>Fig.</w:t>
                            </w:r>
                            <w:r>
                              <w:rPr>
                                <w:rFonts w:ascii="Times New Roman" w:hAnsi="Times New Roman" w:cs="Times New Roman"/>
                                <w:szCs w:val="21"/>
                              </w:rPr>
                              <w:t xml:space="preserve"> </w:t>
                            </w:r>
                            <w:r w:rsidRPr="00A15536">
                              <w:rPr>
                                <w:rFonts w:ascii="Times New Roman" w:hAnsi="Times New Roman" w:cs="Times New Roman"/>
                                <w:szCs w:val="21"/>
                              </w:rPr>
                              <w:t>1 Cross section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A6A9D8" id="_x0000_s1027" type="#_x0000_t202" style="position:absolute;left:0;text-align:left;margin-left:315.5pt;margin-top:295.8pt;width:138pt;height:25.9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" stroked="f">
                <v:textbox style="mso-fit-shape-to-text:t">
                  <w:txbxContent>
                    <w:p w14:paraId="0964DF27" w14:textId="7A28C025" w:rsidR="0025375F" w:rsidRPr="00A15536" w:rsidRDefault="0025375F" w:rsidP="000D240B">
                      <w:pPr>
                        <w:ind w:firstLineChars="300" w:firstLine="630"/>
                        <w:rPr>
                          <w:rFonts w:ascii="Times New Roman" w:hAnsi="Times New Roman" w:cs="Times New Roman"/>
                          <w:szCs w:val="21"/>
                        </w:rPr>
                      </w:pPr>
                      <w:r w:rsidRPr="00A15536">
                        <w:rPr>
                          <w:rFonts w:ascii="Times New Roman" w:hAnsi="Times New Roman" w:cs="Times New Roman"/>
                          <w:szCs w:val="21"/>
                        </w:rPr>
                        <w:t>Fig.</w:t>
                      </w:r>
                      <w:r>
                        <w:rPr>
                          <w:rFonts w:ascii="Times New Roman" w:hAnsi="Times New Roman" w:cs="Times New Roman"/>
                          <w:szCs w:val="21"/>
                        </w:rPr>
                        <w:t xml:space="preserve"> </w:t>
                      </w:r>
                      <w:r w:rsidRPr="00A15536">
                        <w:rPr>
                          <w:rFonts w:ascii="Times New Roman" w:hAnsi="Times New Roman" w:cs="Times New Roman"/>
                          <w:szCs w:val="21"/>
                        </w:rPr>
                        <w:t>1 Cross section</w:t>
                      </w:r>
                    </w:p>
                  </w:txbxContent>
                </v:textbox>
                <w10:wrap type="square" anchorx="margin" anchory="page"/>
              </v:shape>
            </w:pict>
          </mc:Fallback>
        </mc:AlternateContent>
      </w:r>
      <w:r w:rsidRPr="00635B6E">
        <w:rPr>
          <w:rFonts w:ascii="Times New Roman" w:hAnsi="Times New Roman" w:cs="Times New Roman"/>
          <w:noProof/>
          <w:color w:val="000000"/>
          <w:sz w:val="20"/>
          <w:szCs w:val="20"/>
        </w:rPr>
        <w:drawing>
          <wp:anchor distT="0" distB="0" distL="114300" distR="114300" simplePos="0" relativeHeight="251666432" behindDoc="0" locked="0" layoutInCell="1" allowOverlap="1" wp14:anchorId="07F86B48" wp14:editId="65E7D7B5">
            <wp:simplePos x="0" y="0"/>
            <wp:positionH relativeFrom="margin">
              <wp:posOffset>3968750</wp:posOffset>
            </wp:positionH>
            <wp:positionV relativeFrom="page">
              <wp:posOffset>2493949</wp:posOffset>
            </wp:positionV>
            <wp:extent cx="1790700" cy="1345565"/>
            <wp:effectExtent l="0" t="0" r="0" b="6985"/>
            <wp:wrapSquare wrapText="bothSides"/>
            <wp:docPr id="4" name="図 4" descr="C:\Users\URAKAWA-PC\Desktop\研究\2019年度\燃料イオン比測定\学会・論文\原子力学会九州支部2019_書類\図\Grap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RAKAWA-PC\Desktop\研究\2019年度\燃料イオン比測定\学会・論文\原子力学会九州支部2019_書類\図\Graph5.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631" t="8044" r="10685" b="1802"/>
                    <a:stretch/>
                  </pic:blipFill>
                  <pic:spPr bwMode="auto">
                    <a:xfrm>
                      <a:off x="0" y="0"/>
                      <a:ext cx="1790700" cy="1345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355A" w:rsidRPr="00AF7A12">
        <w:rPr>
          <w:rFonts w:ascii="Times New Roman" w:hAnsi="Times New Roman" w:cs="Times New Roman"/>
          <w:szCs w:val="21"/>
        </w:rPr>
        <w:t>In order to improve</w:t>
      </w:r>
      <w:r w:rsidR="00AF7A12">
        <w:rPr>
          <w:rFonts w:ascii="Times New Roman" w:hAnsi="Times New Roman" w:cs="Times New Roman"/>
          <w:szCs w:val="21"/>
        </w:rPr>
        <w:t xml:space="preserve"> the </w:t>
      </w:r>
      <w:r w:rsidR="000D240B">
        <w:rPr>
          <w:rFonts w:ascii="Times New Roman" w:hAnsi="Times New Roman" w:cs="Times New Roman"/>
          <w:szCs w:val="21"/>
        </w:rPr>
        <w:t>measurement performance,</w:t>
      </w:r>
      <w:r w:rsidR="00AE355A" w:rsidRPr="00AF7A12">
        <w:rPr>
          <w:rFonts w:ascii="Times New Roman" w:hAnsi="Times New Roman" w:cs="Times New Roman"/>
          <w:color w:val="000000"/>
          <w:szCs w:val="21"/>
        </w:rPr>
        <w:t xml:space="preserve"> technic using the rise in the fraction of the DD to DT reaction rate and modification of </w:t>
      </w:r>
      <w:r w:rsidR="009D3053">
        <w:rPr>
          <w:rFonts w:ascii="Times New Roman" w:hAnsi="Times New Roman" w:cs="Times New Roman" w:hint="eastAsia"/>
          <w:color w:val="000000"/>
          <w:szCs w:val="21"/>
        </w:rPr>
        <w:t xml:space="preserve">the </w:t>
      </w:r>
      <w:r w:rsidR="00AE355A" w:rsidRPr="00AF7A12">
        <w:rPr>
          <w:rFonts w:ascii="Times New Roman" w:hAnsi="Times New Roman" w:cs="Times New Roman"/>
          <w:color w:val="000000"/>
          <w:szCs w:val="21"/>
        </w:rPr>
        <w:t>neutron emission spectr</w:t>
      </w:r>
      <w:r w:rsidR="00933451">
        <w:rPr>
          <w:rFonts w:ascii="Times New Roman" w:hAnsi="Times New Roman" w:cs="Times New Roman" w:hint="eastAsia"/>
          <w:color w:val="000000"/>
          <w:szCs w:val="21"/>
        </w:rPr>
        <w:t>a</w:t>
      </w:r>
      <w:r w:rsidR="00AE355A" w:rsidRPr="00AF7A12">
        <w:rPr>
          <w:rFonts w:ascii="Times New Roman" w:hAnsi="Times New Roman" w:cs="Times New Roman"/>
          <w:color w:val="000000"/>
          <w:szCs w:val="21"/>
        </w:rPr>
        <w:t xml:space="preserve"> by NBI-heating has been studied</w:t>
      </w:r>
      <w:r w:rsidR="00AF7A12">
        <w:rPr>
          <w:rFonts w:ascii="Times New Roman" w:hAnsi="Times New Roman" w:cs="Times New Roman"/>
          <w:color w:val="000000"/>
          <w:szCs w:val="21"/>
        </w:rPr>
        <w:t xml:space="preserve"> [8</w:t>
      </w:r>
      <w:r w:rsidR="00550342" w:rsidRPr="00AF7A12">
        <w:rPr>
          <w:rFonts w:ascii="Times New Roman" w:hAnsi="Times New Roman" w:cs="Times New Roman"/>
          <w:color w:val="000000"/>
          <w:szCs w:val="21"/>
        </w:rPr>
        <w:t>]</w:t>
      </w:r>
      <w:r w:rsidR="00AE355A" w:rsidRPr="00AF7A12">
        <w:rPr>
          <w:rFonts w:ascii="Times New Roman" w:hAnsi="Times New Roman" w:cs="Times New Roman"/>
          <w:color w:val="000000"/>
          <w:szCs w:val="21"/>
        </w:rPr>
        <w:t>.</w:t>
      </w:r>
      <w:r w:rsidR="00550342" w:rsidRPr="00AF7A12">
        <w:rPr>
          <w:rFonts w:ascii="Times New Roman" w:hAnsi="Times New Roman" w:cs="Times New Roman"/>
          <w:color w:val="000000"/>
          <w:szCs w:val="21"/>
        </w:rPr>
        <w:t xml:space="preserve"> </w:t>
      </w:r>
      <w:r w:rsidR="00123D94">
        <w:rPr>
          <w:rFonts w:ascii="Times New Roman" w:hAnsi="Times New Roman" w:cs="Times New Roman"/>
          <w:color w:val="000000"/>
          <w:szCs w:val="21"/>
        </w:rPr>
        <w:t>First,</w:t>
      </w:r>
      <w:r w:rsidR="00123D94" w:rsidRPr="00123D94">
        <w:rPr>
          <w:rFonts w:ascii="Times New Roman" w:hAnsi="Times New Roman" w:cs="Times New Roman"/>
          <w:color w:val="000000"/>
          <w:szCs w:val="21"/>
        </w:rPr>
        <w:t xml:space="preserve"> the degree of enhancement for the DD reaction rate coefficient is much larger than that for DT</w:t>
      </w:r>
      <w:r w:rsidR="00123D94">
        <w:rPr>
          <w:rFonts w:ascii="Times New Roman" w:hAnsi="Times New Roman" w:cs="Times New Roman"/>
          <w:color w:val="000000"/>
          <w:szCs w:val="21"/>
        </w:rPr>
        <w:t xml:space="preserve"> due to the cross section of Fig.</w:t>
      </w:r>
      <w:r w:rsidR="007877C7">
        <w:rPr>
          <w:rFonts w:ascii="Times New Roman" w:hAnsi="Times New Roman" w:cs="Times New Roman"/>
          <w:color w:val="000000"/>
          <w:szCs w:val="21"/>
        </w:rPr>
        <w:t xml:space="preserve"> </w:t>
      </w:r>
      <w:r w:rsidR="00123D94">
        <w:rPr>
          <w:rFonts w:ascii="Times New Roman" w:hAnsi="Times New Roman" w:cs="Times New Roman"/>
          <w:color w:val="000000"/>
          <w:szCs w:val="21"/>
        </w:rPr>
        <w:t>1</w:t>
      </w:r>
      <w:r w:rsidR="00933451">
        <w:rPr>
          <w:rFonts w:ascii="Times New Roman" w:hAnsi="Times New Roman" w:cs="Times New Roman" w:hint="eastAsia"/>
          <w:color w:val="000000"/>
          <w:szCs w:val="21"/>
        </w:rPr>
        <w:t xml:space="preserve"> </w:t>
      </w:r>
      <w:r w:rsidR="00F253C6">
        <w:rPr>
          <w:rFonts w:ascii="Times New Roman" w:hAnsi="Times New Roman" w:cs="Times New Roman"/>
          <w:color w:val="000000"/>
          <w:szCs w:val="21"/>
        </w:rPr>
        <w:t>[9</w:t>
      </w:r>
      <w:r w:rsidR="001F4E10">
        <w:rPr>
          <w:rFonts w:ascii="Times New Roman" w:hAnsi="Times New Roman" w:cs="Times New Roman"/>
          <w:color w:val="000000"/>
          <w:szCs w:val="21"/>
        </w:rPr>
        <w:t>]</w:t>
      </w:r>
      <w:r w:rsidR="00123D94" w:rsidRPr="00123D94">
        <w:rPr>
          <w:rFonts w:ascii="Times New Roman" w:hAnsi="Times New Roman" w:cs="Times New Roman"/>
          <w:color w:val="000000"/>
          <w:szCs w:val="21"/>
        </w:rPr>
        <w:t>.</w:t>
      </w:r>
      <w:r w:rsidR="00123D94">
        <w:rPr>
          <w:rFonts w:ascii="Times New Roman" w:hAnsi="Times New Roman" w:cs="Times New Roman"/>
          <w:color w:val="000000"/>
          <w:szCs w:val="21"/>
        </w:rPr>
        <w:t xml:space="preserve"> Thus, </w:t>
      </w:r>
      <w:r w:rsidR="00160B12" w:rsidRPr="00160B12">
        <w:rPr>
          <w:rFonts w:ascii="Times New Roman" w:hAnsi="Times New Roman" w:cs="Times New Roman"/>
          <w:color w:val="000000"/>
          <w:szCs w:val="21"/>
        </w:rPr>
        <w:t>DT noise could be relatively reduced compared with DD signals.</w:t>
      </w:r>
      <w:r w:rsidR="00160B12">
        <w:rPr>
          <w:rFonts w:ascii="Times New Roman" w:hAnsi="Times New Roman" w:cs="Times New Roman"/>
          <w:color w:val="000000"/>
          <w:szCs w:val="21"/>
        </w:rPr>
        <w:t xml:space="preserve"> </w:t>
      </w:r>
      <w:r w:rsidR="00933451">
        <w:rPr>
          <w:rFonts w:ascii="Times New Roman" w:hAnsi="Times New Roman" w:cs="Times New Roman" w:hint="eastAsia"/>
          <w:color w:val="000000"/>
          <w:szCs w:val="21"/>
        </w:rPr>
        <w:t>I</w:t>
      </w:r>
      <w:r w:rsidR="00160B12" w:rsidRPr="00160B12">
        <w:rPr>
          <w:rFonts w:ascii="Times New Roman" w:hAnsi="Times New Roman" w:cs="Times New Roman"/>
          <w:color w:val="000000"/>
          <w:szCs w:val="21"/>
        </w:rPr>
        <w:t xml:space="preserve">n beam-injected plasma, the shape of neutron emission spectra significantly changed </w:t>
      </w:r>
      <w:r w:rsidR="00933451">
        <w:rPr>
          <w:rFonts w:ascii="Times New Roman" w:hAnsi="Times New Roman" w:cs="Times New Roman" w:hint="eastAsia"/>
          <w:color w:val="000000"/>
          <w:szCs w:val="21"/>
        </w:rPr>
        <w:t>(</w:t>
      </w:r>
      <w:r w:rsidR="00160B12" w:rsidRPr="00160B12">
        <w:rPr>
          <w:rFonts w:ascii="Times New Roman" w:hAnsi="Times New Roman" w:cs="Times New Roman"/>
          <w:color w:val="000000"/>
          <w:szCs w:val="21"/>
        </w:rPr>
        <w:t>non-Maxwellian component</w:t>
      </w:r>
      <w:r w:rsidR="00933451">
        <w:rPr>
          <w:rFonts w:ascii="Times New Roman" w:hAnsi="Times New Roman" w:cs="Times New Roman" w:hint="eastAsia"/>
          <w:color w:val="000000"/>
          <w:szCs w:val="21"/>
        </w:rPr>
        <w:t xml:space="preserve"> is </w:t>
      </w:r>
      <w:r w:rsidR="00160B12" w:rsidRPr="00160B12">
        <w:rPr>
          <w:rFonts w:ascii="Times New Roman" w:hAnsi="Times New Roman" w:cs="Times New Roman"/>
          <w:color w:val="000000"/>
          <w:szCs w:val="21"/>
        </w:rPr>
        <w:t xml:space="preserve">formed </w:t>
      </w:r>
      <w:r w:rsidR="00933451">
        <w:rPr>
          <w:rFonts w:ascii="Times New Roman" w:hAnsi="Times New Roman" w:cs="Times New Roman" w:hint="eastAsia"/>
          <w:color w:val="000000"/>
          <w:szCs w:val="21"/>
        </w:rPr>
        <w:t>in</w:t>
      </w:r>
      <w:r w:rsidR="00160B12" w:rsidRPr="00160B12">
        <w:rPr>
          <w:rFonts w:ascii="Times New Roman" w:hAnsi="Times New Roman" w:cs="Times New Roman"/>
          <w:color w:val="000000"/>
          <w:szCs w:val="21"/>
        </w:rPr>
        <w:t xml:space="preserve"> ion velocity distribution function</w:t>
      </w:r>
      <w:r w:rsidR="00933451">
        <w:rPr>
          <w:rFonts w:ascii="Times New Roman" w:hAnsi="Times New Roman" w:cs="Times New Roman" w:hint="eastAsia"/>
          <w:color w:val="000000"/>
          <w:szCs w:val="21"/>
        </w:rPr>
        <w:t>)</w:t>
      </w:r>
      <w:r w:rsidR="00160B12" w:rsidRPr="00160B12">
        <w:rPr>
          <w:rFonts w:ascii="Times New Roman" w:hAnsi="Times New Roman" w:cs="Times New Roman"/>
          <w:color w:val="000000"/>
          <w:szCs w:val="21"/>
        </w:rPr>
        <w:t>.</w:t>
      </w:r>
      <w:r w:rsidR="000A055C">
        <w:rPr>
          <w:rFonts w:ascii="Times New Roman" w:hAnsi="Times New Roman" w:cs="Times New Roman"/>
          <w:color w:val="000000"/>
          <w:szCs w:val="21"/>
        </w:rPr>
        <w:t xml:space="preserve"> B</w:t>
      </w:r>
      <w:r w:rsidR="00BA2E04" w:rsidRPr="00BA2E04">
        <w:rPr>
          <w:rFonts w:ascii="Times New Roman" w:hAnsi="Times New Roman" w:cs="Times New Roman"/>
          <w:color w:val="000000"/>
          <w:szCs w:val="21"/>
        </w:rPr>
        <w:t>y considering the modification of the neutron emission spectrum,</w:t>
      </w:r>
      <w:r w:rsidR="00BA2E04">
        <w:rPr>
          <w:rFonts w:ascii="Times New Roman" w:hAnsi="Times New Roman" w:cs="Times New Roman"/>
          <w:color w:val="000000"/>
          <w:szCs w:val="21"/>
        </w:rPr>
        <w:t xml:space="preserve"> </w:t>
      </w:r>
      <w:r w:rsidR="00933451">
        <w:rPr>
          <w:rFonts w:ascii="Times New Roman" w:hAnsi="Times New Roman" w:cs="Times New Roman" w:hint="eastAsia"/>
          <w:color w:val="000000"/>
          <w:szCs w:val="21"/>
        </w:rPr>
        <w:t xml:space="preserve">i.e., </w:t>
      </w:r>
      <w:r w:rsidR="00F96586">
        <w:rPr>
          <w:rFonts w:ascii="Times New Roman" w:hAnsi="Times New Roman" w:cs="Times New Roman"/>
          <w:color w:val="000000"/>
          <w:szCs w:val="21"/>
        </w:rPr>
        <w:t>shifting the measurement</w:t>
      </w:r>
      <w:r w:rsidR="00F96586" w:rsidRPr="00F96586">
        <w:rPr>
          <w:rFonts w:ascii="Times New Roman" w:hAnsi="Times New Roman" w:cs="Times New Roman"/>
          <w:color w:val="000000"/>
          <w:szCs w:val="21"/>
        </w:rPr>
        <w:t xml:space="preserve"> ene</w:t>
      </w:r>
      <w:r w:rsidR="00F96586">
        <w:rPr>
          <w:rFonts w:ascii="Times New Roman" w:hAnsi="Times New Roman" w:cs="Times New Roman"/>
          <w:color w:val="000000"/>
          <w:szCs w:val="21"/>
        </w:rPr>
        <w:t>rgy region</w:t>
      </w:r>
      <w:r w:rsidR="00F96586" w:rsidRPr="00F96586">
        <w:rPr>
          <w:rFonts w:ascii="Times New Roman" w:hAnsi="Times New Roman" w:cs="Times New Roman"/>
          <w:color w:val="000000"/>
          <w:szCs w:val="21"/>
        </w:rPr>
        <w:t xml:space="preserve"> to the higher energy side</w:t>
      </w:r>
      <w:r w:rsidR="00933451">
        <w:rPr>
          <w:rFonts w:ascii="Times New Roman" w:hAnsi="Times New Roman" w:cs="Times New Roman" w:hint="eastAsia"/>
          <w:color w:val="000000"/>
          <w:szCs w:val="21"/>
        </w:rPr>
        <w:t>, we can</w:t>
      </w:r>
      <w:r w:rsidR="00F96586" w:rsidRPr="00F96586">
        <w:rPr>
          <w:rFonts w:ascii="Times New Roman" w:hAnsi="Times New Roman" w:cs="Times New Roman"/>
          <w:color w:val="000000"/>
          <w:szCs w:val="21"/>
        </w:rPr>
        <w:t xml:space="preserve"> reduce the Noise to Signal ratio.</w:t>
      </w:r>
      <w:r w:rsidR="00311143">
        <w:rPr>
          <w:rFonts w:ascii="Times New Roman" w:hAnsi="Times New Roman" w:cs="Times New Roman"/>
          <w:color w:val="000000"/>
          <w:szCs w:val="21"/>
        </w:rPr>
        <w:t xml:space="preserve"> </w:t>
      </w:r>
      <w:r w:rsidR="000A055C">
        <w:rPr>
          <w:rFonts w:ascii="Times New Roman" w:hAnsi="Times New Roman" w:cs="Times New Roman"/>
          <w:color w:val="000000"/>
          <w:szCs w:val="21"/>
        </w:rPr>
        <w:t>In Ref</w:t>
      </w:r>
      <w:r w:rsidR="006C4E1D">
        <w:rPr>
          <w:rFonts w:ascii="Times New Roman" w:hAnsi="Times New Roman" w:cs="Times New Roman"/>
          <w:color w:val="000000"/>
          <w:szCs w:val="21"/>
        </w:rPr>
        <w:t xml:space="preserve"> </w:t>
      </w:r>
      <w:r w:rsidR="000A055C">
        <w:rPr>
          <w:rFonts w:ascii="Times New Roman" w:hAnsi="Times New Roman" w:cs="Times New Roman"/>
          <w:color w:val="000000"/>
          <w:szCs w:val="21"/>
        </w:rPr>
        <w:t>[8</w:t>
      </w:r>
      <w:r w:rsidR="000D240B">
        <w:rPr>
          <w:rFonts w:ascii="Times New Roman" w:hAnsi="Times New Roman" w:cs="Times New Roman"/>
          <w:color w:val="000000"/>
          <w:szCs w:val="21"/>
        </w:rPr>
        <w:t xml:space="preserve">], </w:t>
      </w:r>
      <w:r w:rsidR="000A055C" w:rsidRPr="000A055C">
        <w:rPr>
          <w:rFonts w:ascii="Times New Roman" w:hAnsi="Times New Roman" w:cs="Times New Roman"/>
          <w:color w:val="000000"/>
          <w:szCs w:val="21"/>
        </w:rPr>
        <w:t xml:space="preserve">possibility of measurement at </w:t>
      </w:r>
      <w:r w:rsidR="000A055C" w:rsidRPr="007877C7">
        <w:rPr>
          <w:rFonts w:ascii="Times New Roman" w:hAnsi="Times New Roman" w:cs="Times New Roman"/>
          <w:i/>
          <w:color w:val="000000"/>
          <w:szCs w:val="21"/>
        </w:rPr>
        <w:t>n</w:t>
      </w:r>
      <w:r w:rsidR="000A055C" w:rsidRPr="000A055C">
        <w:rPr>
          <w:rFonts w:ascii="Times New Roman" w:hAnsi="Times New Roman" w:cs="Times New Roman"/>
          <w:color w:val="000000"/>
          <w:szCs w:val="21"/>
          <w:vertAlign w:val="subscript"/>
        </w:rPr>
        <w:t>T</w:t>
      </w:r>
      <w:r w:rsidR="000A055C" w:rsidRPr="000A055C">
        <w:rPr>
          <w:rFonts w:ascii="Times New Roman" w:hAnsi="Times New Roman" w:cs="Times New Roman"/>
          <w:color w:val="000000"/>
          <w:szCs w:val="21"/>
        </w:rPr>
        <w:t>/</w:t>
      </w:r>
      <w:r w:rsidR="000A055C" w:rsidRPr="007877C7">
        <w:rPr>
          <w:rFonts w:ascii="Times New Roman" w:hAnsi="Times New Roman" w:cs="Times New Roman"/>
          <w:i/>
          <w:color w:val="000000"/>
          <w:szCs w:val="21"/>
        </w:rPr>
        <w:t>n</w:t>
      </w:r>
      <w:r w:rsidR="000A055C" w:rsidRPr="000A055C">
        <w:rPr>
          <w:rFonts w:ascii="Times New Roman" w:hAnsi="Times New Roman" w:cs="Times New Roman"/>
          <w:color w:val="000000"/>
          <w:szCs w:val="21"/>
          <w:vertAlign w:val="subscript"/>
        </w:rPr>
        <w:t xml:space="preserve">D </w:t>
      </w:r>
      <w:r w:rsidR="000A055C" w:rsidRPr="000A055C">
        <w:rPr>
          <w:rFonts w:ascii="Times New Roman" w:hAnsi="Times New Roman" w:cs="Times New Roman"/>
          <w:color w:val="000000"/>
          <w:szCs w:val="21"/>
        </w:rPr>
        <w:t>= 1.0 was shown</w:t>
      </w:r>
      <w:r w:rsidR="006C4E1D">
        <w:rPr>
          <w:rFonts w:ascii="Times New Roman" w:hAnsi="Times New Roman" w:cs="Times New Roman"/>
          <w:color w:val="000000"/>
          <w:szCs w:val="21"/>
        </w:rPr>
        <w:t xml:space="preserve"> by using the </w:t>
      </w:r>
      <w:r w:rsidR="000A055C" w:rsidRPr="000A055C">
        <w:rPr>
          <w:rFonts w:ascii="Times New Roman" w:hAnsi="Times New Roman" w:cs="Times New Roman"/>
          <w:color w:val="000000"/>
          <w:szCs w:val="21"/>
        </w:rPr>
        <w:t>method</w:t>
      </w:r>
      <w:r w:rsidR="006C4E1D">
        <w:rPr>
          <w:rFonts w:ascii="Times New Roman" w:hAnsi="Times New Roman" w:cs="Times New Roman"/>
          <w:color w:val="000000"/>
          <w:szCs w:val="21"/>
        </w:rPr>
        <w:t>.</w:t>
      </w:r>
      <w:r w:rsidR="000A055C" w:rsidRPr="000A055C">
        <w:rPr>
          <w:rFonts w:ascii="Times New Roman" w:hAnsi="Times New Roman" w:cs="Times New Roman"/>
          <w:color w:val="000000"/>
          <w:szCs w:val="21"/>
        </w:rPr>
        <w:t xml:space="preserve"> Bu</w:t>
      </w:r>
      <w:r w:rsidR="000D240B">
        <w:rPr>
          <w:rFonts w:ascii="Times New Roman" w:hAnsi="Times New Roman" w:cs="Times New Roman"/>
          <w:color w:val="000000"/>
          <w:szCs w:val="21"/>
        </w:rPr>
        <w:t>t, evaluation of the detectable</w:t>
      </w:r>
      <w:r w:rsidR="000A055C" w:rsidRPr="000A055C">
        <w:rPr>
          <w:rFonts w:ascii="Times New Roman" w:hAnsi="Times New Roman" w:cs="Times New Roman"/>
          <w:color w:val="000000"/>
          <w:szCs w:val="21"/>
        </w:rPr>
        <w:t xml:space="preserve"> parameter range is still insuff</w:t>
      </w:r>
      <w:r w:rsidR="000A055C">
        <w:rPr>
          <w:rFonts w:ascii="Times New Roman" w:hAnsi="Times New Roman" w:cs="Times New Roman"/>
          <w:color w:val="000000"/>
          <w:szCs w:val="21"/>
        </w:rPr>
        <w:t>icient by only examining Ref [8</w:t>
      </w:r>
      <w:r w:rsidR="000A055C" w:rsidRPr="000A055C">
        <w:rPr>
          <w:rFonts w:ascii="Times New Roman" w:hAnsi="Times New Roman" w:cs="Times New Roman"/>
          <w:color w:val="000000"/>
          <w:szCs w:val="21"/>
        </w:rPr>
        <w:t>].</w:t>
      </w:r>
      <w:r w:rsidR="000A055C" w:rsidRPr="000A055C">
        <w:rPr>
          <w:rFonts w:ascii="Times New Roman" w:hAnsi="Times New Roman" w:cs="Times New Roman" w:hint="eastAsia"/>
          <w:color w:val="000000"/>
          <w:szCs w:val="21"/>
        </w:rPr>
        <w:t xml:space="preserve"> </w:t>
      </w:r>
      <w:r w:rsidR="000A055C" w:rsidRPr="000A055C">
        <w:rPr>
          <w:rFonts w:ascii="Times New Roman" w:hAnsi="Times New Roman" w:cs="Times New Roman"/>
          <w:color w:val="000000"/>
          <w:szCs w:val="21"/>
        </w:rPr>
        <w:t>And, further improvement is necessary for measurement of ITER cl</w:t>
      </w:r>
      <w:r w:rsidR="000A055C" w:rsidRPr="00741314">
        <w:rPr>
          <w:rFonts w:ascii="Times New Roman" w:hAnsi="Times New Roman" w:cs="Times New Roman"/>
          <w:color w:val="000000"/>
          <w:szCs w:val="21"/>
        </w:rPr>
        <w:t>ass plasma.</w:t>
      </w:r>
    </w:p>
    <w:p w14:paraId="1D8A9DBC" w14:textId="6A8A82B1" w:rsidR="00AE355A" w:rsidRPr="00060F5E" w:rsidRDefault="00741314" w:rsidP="00060F5E">
      <w:pPr>
        <w:ind w:firstLineChars="50" w:firstLine="105"/>
        <w:rPr>
          <w:rFonts w:ascii="Times New Roman" w:hAnsi="Times New Roman" w:cs="Times New Roman"/>
          <w:color w:val="000000"/>
          <w:szCs w:val="21"/>
        </w:rPr>
      </w:pPr>
      <w:r>
        <w:rPr>
          <w:rFonts w:ascii="Times New Roman" w:hAnsi="Times New Roman" w:cs="Times New Roman"/>
          <w:color w:val="000000"/>
          <w:szCs w:val="21"/>
        </w:rPr>
        <w:t xml:space="preserve"> </w:t>
      </w:r>
      <w:r w:rsidR="00AE355A" w:rsidRPr="00741314">
        <w:rPr>
          <w:rFonts w:ascii="Times New Roman" w:hAnsi="Times New Roman" w:cs="Times New Roman"/>
          <w:color w:val="000000"/>
          <w:szCs w:val="21"/>
        </w:rPr>
        <w:t>In NBI heating plasma, emission spectrum of the particle whic</w:t>
      </w:r>
      <w:r>
        <w:rPr>
          <w:rFonts w:ascii="Times New Roman" w:hAnsi="Times New Roman" w:cs="Times New Roman"/>
          <w:color w:val="000000"/>
          <w:szCs w:val="21"/>
        </w:rPr>
        <w:t xml:space="preserve">h produced fusion reaction has </w:t>
      </w:r>
      <w:r w:rsidR="00AE355A" w:rsidRPr="00741314">
        <w:rPr>
          <w:rFonts w:ascii="Times New Roman" w:hAnsi="Times New Roman" w:cs="Times New Roman"/>
          <w:color w:val="000000"/>
          <w:szCs w:val="21"/>
        </w:rPr>
        <w:t>anisotropy in addition to modified from Gaussian</w:t>
      </w:r>
      <w:r w:rsidR="001F4E10">
        <w:rPr>
          <w:rFonts w:ascii="Times New Roman" w:hAnsi="Times New Roman" w:cs="Times New Roman"/>
          <w:color w:val="000000"/>
          <w:szCs w:val="21"/>
        </w:rPr>
        <w:t xml:space="preserve"> [</w:t>
      </w:r>
      <w:r w:rsidR="002A5323">
        <w:rPr>
          <w:rFonts w:ascii="Times New Roman" w:hAnsi="Times New Roman" w:cs="Times New Roman"/>
          <w:color w:val="000000"/>
          <w:szCs w:val="21"/>
        </w:rPr>
        <w:t>10</w:t>
      </w:r>
      <w:r w:rsidR="006C4E1D">
        <w:rPr>
          <w:rFonts w:ascii="Times New Roman" w:hAnsi="Times New Roman" w:cs="Times New Roman"/>
          <w:color w:val="000000"/>
          <w:szCs w:val="21"/>
        </w:rPr>
        <w:t>].</w:t>
      </w:r>
      <w:r w:rsidR="0049455F">
        <w:rPr>
          <w:rFonts w:ascii="Times New Roman" w:hAnsi="Times New Roman" w:cs="Times New Roman"/>
          <w:color w:val="000000"/>
          <w:szCs w:val="21"/>
        </w:rPr>
        <w:t xml:space="preserve"> Due to anisotropic emission</w:t>
      </w:r>
      <w:r w:rsidR="00B6752E">
        <w:rPr>
          <w:rFonts w:ascii="Times New Roman" w:hAnsi="Times New Roman" w:cs="Times New Roman" w:hint="eastAsia"/>
          <w:color w:val="000000"/>
          <w:szCs w:val="21"/>
        </w:rPr>
        <w:t xml:space="preserve">, </w:t>
      </w:r>
      <w:r w:rsidR="00B6752E">
        <w:rPr>
          <w:rFonts w:ascii="Times New Roman" w:hAnsi="Times New Roman" w:cs="Times New Roman"/>
          <w:color w:val="000000"/>
          <w:szCs w:val="21"/>
        </w:rPr>
        <w:t>the population of energetic particle is higher in the NBI incident direction.</w:t>
      </w:r>
      <w:r w:rsidR="000C3672">
        <w:rPr>
          <w:rFonts w:ascii="Times New Roman" w:hAnsi="Times New Roman" w:cs="Times New Roman"/>
          <w:color w:val="000000"/>
          <w:szCs w:val="21"/>
        </w:rPr>
        <w:t xml:space="preserve"> </w:t>
      </w:r>
      <w:r w:rsidR="000C3672" w:rsidRPr="000C3672">
        <w:rPr>
          <w:rFonts w:ascii="Times New Roman" w:hAnsi="Times New Roman" w:cs="Times New Roman"/>
          <w:color w:val="000000"/>
          <w:szCs w:val="21"/>
        </w:rPr>
        <w:t>In the case of D(d,n)</w:t>
      </w:r>
      <w:r w:rsidR="000C3672" w:rsidRPr="000C3672">
        <w:rPr>
          <w:rFonts w:ascii="Times New Roman" w:hAnsi="Times New Roman" w:cs="Times New Roman"/>
          <w:color w:val="000000"/>
          <w:szCs w:val="21"/>
          <w:vertAlign w:val="superscript"/>
        </w:rPr>
        <w:t>3</w:t>
      </w:r>
      <w:r w:rsidR="000C3672" w:rsidRPr="000C3672">
        <w:rPr>
          <w:rFonts w:ascii="Times New Roman" w:hAnsi="Times New Roman" w:cs="Times New Roman"/>
          <w:color w:val="000000"/>
          <w:szCs w:val="21"/>
        </w:rPr>
        <w:t>He reaction, anisotropy appears greatly due to differential cross section</w:t>
      </w:r>
      <w:r w:rsidR="000C3672">
        <w:rPr>
          <w:rFonts w:ascii="Times New Roman" w:hAnsi="Times New Roman" w:cs="Times New Roman"/>
          <w:color w:val="000000"/>
          <w:szCs w:val="21"/>
        </w:rPr>
        <w:t>. Fig.</w:t>
      </w:r>
      <w:r w:rsidR="00EC7DDC">
        <w:rPr>
          <w:rFonts w:ascii="Times New Roman" w:hAnsi="Times New Roman" w:cs="Times New Roman" w:hint="eastAsia"/>
          <w:color w:val="000000"/>
          <w:szCs w:val="21"/>
        </w:rPr>
        <w:t xml:space="preserve"> </w:t>
      </w:r>
      <w:r w:rsidR="000C3672">
        <w:rPr>
          <w:rFonts w:ascii="Times New Roman" w:hAnsi="Times New Roman" w:cs="Times New Roman"/>
          <w:color w:val="000000"/>
          <w:szCs w:val="21"/>
        </w:rPr>
        <w:t>2 shows differential cross section of</w:t>
      </w:r>
      <w:r w:rsidR="000C3672" w:rsidRPr="000C3672">
        <w:rPr>
          <w:rFonts w:ascii="Times New Roman" w:hAnsi="Times New Roman" w:cs="Times New Roman"/>
          <w:color w:val="000000"/>
          <w:szCs w:val="21"/>
        </w:rPr>
        <w:t xml:space="preserve"> D(d,n)</w:t>
      </w:r>
      <w:r w:rsidR="000C3672" w:rsidRPr="000C3672">
        <w:rPr>
          <w:rFonts w:ascii="Times New Roman" w:hAnsi="Times New Roman" w:cs="Times New Roman"/>
          <w:color w:val="000000"/>
          <w:szCs w:val="21"/>
          <w:vertAlign w:val="superscript"/>
        </w:rPr>
        <w:t>3</w:t>
      </w:r>
      <w:r w:rsidR="000C3672" w:rsidRPr="000C3672">
        <w:rPr>
          <w:rFonts w:ascii="Times New Roman" w:hAnsi="Times New Roman" w:cs="Times New Roman"/>
          <w:color w:val="000000"/>
          <w:szCs w:val="21"/>
        </w:rPr>
        <w:t>He reaction</w:t>
      </w:r>
      <w:r w:rsidR="002A5323">
        <w:rPr>
          <w:rFonts w:ascii="Times New Roman" w:hAnsi="Times New Roman" w:cs="Times New Roman"/>
          <w:color w:val="000000"/>
          <w:szCs w:val="21"/>
        </w:rPr>
        <w:t xml:space="preserve"> [11</w:t>
      </w:r>
      <w:r w:rsidR="000C3672">
        <w:rPr>
          <w:rFonts w:ascii="Times New Roman" w:hAnsi="Times New Roman" w:cs="Times New Roman"/>
          <w:color w:val="000000"/>
          <w:szCs w:val="21"/>
        </w:rPr>
        <w:t xml:space="preserve">]. </w:t>
      </w:r>
      <w:r w:rsidR="008F5D45">
        <w:rPr>
          <w:rFonts w:ascii="Times New Roman" w:hAnsi="Times New Roman" w:cs="Times New Roman"/>
          <w:color w:val="000000"/>
          <w:szCs w:val="21"/>
        </w:rPr>
        <w:t>The modification from Gaussian to the high energy side is even greater since forward emission is dominant from Fig.</w:t>
      </w:r>
      <w:r w:rsidR="00EC7DDC">
        <w:rPr>
          <w:rFonts w:ascii="Times New Roman" w:hAnsi="Times New Roman" w:cs="Times New Roman" w:hint="eastAsia"/>
          <w:color w:val="000000"/>
          <w:szCs w:val="21"/>
        </w:rPr>
        <w:t xml:space="preserve"> </w:t>
      </w:r>
      <w:r w:rsidR="008F5D45">
        <w:rPr>
          <w:rFonts w:ascii="Times New Roman" w:hAnsi="Times New Roman" w:cs="Times New Roman"/>
          <w:color w:val="000000"/>
          <w:szCs w:val="21"/>
        </w:rPr>
        <w:t>2. Thus,</w:t>
      </w:r>
      <w:r w:rsidR="008F5D45" w:rsidRPr="008F5D45">
        <w:rPr>
          <w:rFonts w:ascii="Times New Roman" w:hAnsi="Times New Roman" w:cs="Times New Roman"/>
          <w:color w:val="000000"/>
          <w:szCs w:val="21"/>
        </w:rPr>
        <w:t xml:space="preserve"> performance of the fuel ion diagnostic using modified neutron emission spectrum measurement may be more improved</w:t>
      </w:r>
      <w:r w:rsidR="008F5D45">
        <w:rPr>
          <w:rFonts w:ascii="Times New Roman" w:hAnsi="Times New Roman" w:cs="Times New Roman"/>
          <w:color w:val="000000"/>
          <w:szCs w:val="21"/>
        </w:rPr>
        <w:t xml:space="preserve"> d</w:t>
      </w:r>
      <w:r w:rsidR="008F5D45" w:rsidRPr="008F5D45">
        <w:rPr>
          <w:rFonts w:ascii="Times New Roman" w:hAnsi="Times New Roman" w:cs="Times New Roman"/>
          <w:color w:val="000000"/>
          <w:szCs w:val="21"/>
        </w:rPr>
        <w:t>ue to considered anisotropic</w:t>
      </w:r>
      <w:r w:rsidR="00060F5E">
        <w:rPr>
          <w:rFonts w:ascii="Times New Roman" w:hAnsi="Times New Roman" w:cs="Times New Roman"/>
          <w:color w:val="000000"/>
          <w:szCs w:val="21"/>
        </w:rPr>
        <w:t>.</w:t>
      </w:r>
    </w:p>
    <w:p w14:paraId="69D1F343" w14:textId="5482FF16" w:rsidR="00A15536" w:rsidRPr="00A15536" w:rsidRDefault="00060F5E" w:rsidP="00CC50C3">
      <w:pPr>
        <w:ind w:firstLineChars="100" w:firstLine="210"/>
        <w:rPr>
          <w:rFonts w:ascii="Times New Roman" w:hAnsi="Times New Roman" w:cs="Times New Roman"/>
          <w:color w:val="000000"/>
          <w:szCs w:val="21"/>
        </w:rPr>
      </w:pPr>
      <w:r w:rsidRPr="00060F5E">
        <w:rPr>
          <w:rFonts w:ascii="Times New Roman" w:hAnsi="Times New Roman" w:cs="Times New Roman"/>
          <w:color w:val="000000"/>
          <w:szCs w:val="21"/>
        </w:rPr>
        <w:t>In this study, we evaluate the improvement of fuel ion diagnostic performance using aniso</w:t>
      </w:r>
      <w:r w:rsidR="0025375F">
        <w:rPr>
          <w:rFonts w:ascii="Times New Roman" w:hAnsi="Times New Roman" w:cs="Times New Roman"/>
          <w:color w:val="000000"/>
          <w:szCs w:val="21"/>
        </w:rPr>
        <w:t>tropic neutron emission spectra</w:t>
      </w:r>
      <w:r w:rsidRPr="00060F5E">
        <w:rPr>
          <w:rFonts w:ascii="Times New Roman" w:hAnsi="Times New Roman" w:cs="Times New Roman"/>
          <w:color w:val="000000"/>
          <w:szCs w:val="21"/>
        </w:rPr>
        <w:t xml:space="preserve"> based on S/N value.</w:t>
      </w:r>
      <w:r>
        <w:rPr>
          <w:rFonts w:ascii="Times New Roman" w:hAnsi="Times New Roman" w:cs="Times New Roman"/>
          <w:color w:val="000000"/>
          <w:szCs w:val="21"/>
        </w:rPr>
        <w:t xml:space="preserve"> </w:t>
      </w:r>
      <w:r w:rsidR="00D63028">
        <w:rPr>
          <w:rFonts w:ascii="Times New Roman" w:hAnsi="Times New Roman" w:cs="Times New Roman" w:hint="eastAsia"/>
          <w:color w:val="000000"/>
          <w:szCs w:val="21"/>
        </w:rPr>
        <w:t>A</w:t>
      </w:r>
      <w:r w:rsidR="00D63028">
        <w:rPr>
          <w:rFonts w:ascii="Times New Roman" w:hAnsi="Times New Roman" w:cs="Times New Roman"/>
          <w:color w:val="000000"/>
          <w:szCs w:val="21"/>
        </w:rPr>
        <w:t>nd, w</w:t>
      </w:r>
      <w:r w:rsidRPr="00060F5E">
        <w:rPr>
          <w:rFonts w:ascii="Times New Roman" w:hAnsi="Times New Roman" w:cs="Times New Roman"/>
          <w:color w:val="000000"/>
          <w:szCs w:val="21"/>
        </w:rPr>
        <w:t>e indicate the effectiveness of the anisotrop</w:t>
      </w:r>
      <w:r w:rsidR="00484DC8">
        <w:rPr>
          <w:rFonts w:ascii="Times New Roman" w:hAnsi="Times New Roman" w:cs="Times New Roman"/>
          <w:color w:val="000000"/>
          <w:szCs w:val="21"/>
        </w:rPr>
        <w:t xml:space="preserve">ic neutron </w:t>
      </w:r>
      <w:r w:rsidR="0025375F">
        <w:rPr>
          <w:rFonts w:ascii="Times New Roman" w:hAnsi="Times New Roman" w:cs="Times New Roman"/>
          <w:color w:val="000000"/>
          <w:szCs w:val="21"/>
        </w:rPr>
        <w:t xml:space="preserve">emission </w:t>
      </w:r>
      <w:r w:rsidR="00484DC8">
        <w:rPr>
          <w:rFonts w:ascii="Times New Roman" w:hAnsi="Times New Roman" w:cs="Times New Roman"/>
          <w:color w:val="000000"/>
          <w:szCs w:val="21"/>
        </w:rPr>
        <w:t>spectra</w:t>
      </w:r>
      <w:r w:rsidR="0025375F">
        <w:rPr>
          <w:rFonts w:ascii="Times New Roman" w:hAnsi="Times New Roman" w:cs="Times New Roman"/>
          <w:color w:val="000000"/>
          <w:szCs w:val="21"/>
        </w:rPr>
        <w:t xml:space="preserve"> measurement</w:t>
      </w:r>
      <w:r w:rsidRPr="00060F5E">
        <w:rPr>
          <w:rFonts w:ascii="Times New Roman" w:hAnsi="Times New Roman" w:cs="Times New Roman"/>
          <w:color w:val="000000"/>
          <w:szCs w:val="21"/>
        </w:rPr>
        <w:t xml:space="preserve"> comparing with the isotropic</w:t>
      </w:r>
      <w:r w:rsidR="00B766C4">
        <w:rPr>
          <w:rFonts w:ascii="Times New Roman" w:hAnsi="Times New Roman" w:cs="Times New Roman"/>
          <w:color w:val="000000"/>
          <w:szCs w:val="21"/>
        </w:rPr>
        <w:t xml:space="preserve"> neutron</w:t>
      </w:r>
      <w:r w:rsidRPr="00060F5E">
        <w:rPr>
          <w:rFonts w:ascii="Times New Roman" w:hAnsi="Times New Roman" w:cs="Times New Roman"/>
          <w:color w:val="000000"/>
          <w:szCs w:val="21"/>
        </w:rPr>
        <w:t xml:space="preserve"> emiss</w:t>
      </w:r>
      <w:r w:rsidR="00B766C4">
        <w:rPr>
          <w:rFonts w:ascii="Times New Roman" w:hAnsi="Times New Roman" w:cs="Times New Roman"/>
          <w:color w:val="000000"/>
          <w:szCs w:val="21"/>
        </w:rPr>
        <w:t>ion spectra</w:t>
      </w:r>
      <w:r w:rsidRPr="00060F5E">
        <w:rPr>
          <w:rFonts w:ascii="Times New Roman" w:hAnsi="Times New Roman" w:cs="Times New Roman"/>
          <w:color w:val="000000"/>
          <w:szCs w:val="21"/>
        </w:rPr>
        <w:t>.</w:t>
      </w:r>
    </w:p>
    <w:p w14:paraId="366E337F" w14:textId="4D078524" w:rsidR="00A0191F" w:rsidRPr="005E435B" w:rsidRDefault="00DA5C63" w:rsidP="00B766C4">
      <w:pPr>
        <w:pStyle w:val="a4"/>
        <w:numPr>
          <w:ilvl w:val="0"/>
          <w:numId w:val="1"/>
        </w:numPr>
        <w:spacing w:beforeLines="30" w:before="108"/>
        <w:ind w:leftChars="0"/>
        <w:jc w:val="left"/>
        <w:rPr>
          <w:rFonts w:ascii="Times New Roman" w:hAnsi="Times New Roman" w:cs="Times New Roman"/>
          <w:b/>
          <w:szCs w:val="21"/>
        </w:rPr>
      </w:pPr>
      <w:r w:rsidRPr="005E435B">
        <w:rPr>
          <w:rFonts w:ascii="Times New Roman" w:hAnsi="Times New Roman" w:cs="Times New Roman" w:hint="eastAsia"/>
          <w:b/>
          <w:szCs w:val="21"/>
        </w:rPr>
        <w:t>Cal</w:t>
      </w:r>
      <w:r w:rsidRPr="005E435B">
        <w:rPr>
          <w:rFonts w:ascii="Times New Roman" w:hAnsi="Times New Roman" w:cs="Times New Roman"/>
          <w:b/>
          <w:szCs w:val="21"/>
        </w:rPr>
        <w:t>culation model</w:t>
      </w:r>
    </w:p>
    <w:p w14:paraId="3CBA6707" w14:textId="56E0056C" w:rsidR="00AE355A" w:rsidRPr="00CC50C3" w:rsidRDefault="00AE355A" w:rsidP="005E435B">
      <w:pPr>
        <w:jc w:val="left"/>
        <w:rPr>
          <w:rFonts w:ascii="Times New Roman" w:hAnsi="Times New Roman" w:cs="Times New Roman"/>
          <w:b/>
          <w:color w:val="000000" w:themeColor="text1"/>
          <w:szCs w:val="21"/>
        </w:rPr>
      </w:pPr>
      <w:r w:rsidRPr="00CC50C3">
        <w:rPr>
          <w:rFonts w:ascii="Times New Roman" w:hAnsi="Times New Roman" w:cs="Times New Roman"/>
          <w:b/>
          <w:color w:val="000000" w:themeColor="text1"/>
          <w:szCs w:val="21"/>
        </w:rPr>
        <w:t>2-1 Double differential neutron emission spectrum</w:t>
      </w:r>
      <w:r w:rsidR="00CC50C3" w:rsidRPr="00CC50C3">
        <w:rPr>
          <w:rFonts w:ascii="Times New Roman" w:eastAsia="Times New Roman" w:hAnsi="Times New Roman" w:cs="Times New Roman"/>
          <w:b/>
          <w:snapToGrid w:val="0"/>
          <w:color w:val="000000" w:themeColor="text1"/>
          <w:w w:val="0"/>
          <w:kern w:val="0"/>
          <w:sz w:val="0"/>
          <w:szCs w:val="0"/>
          <w:u w:color="000000"/>
          <w:bdr w:val="none" w:sz="0" w:space="0" w:color="000000"/>
          <w:shd w:val="clear" w:color="000000" w:fill="000000"/>
          <w:lang w:val="x-none" w:eastAsia="x-none" w:bidi="x-none"/>
        </w:rPr>
        <w:t xml:space="preserve"> </w:t>
      </w:r>
    </w:p>
    <w:p w14:paraId="2510CA02" w14:textId="65036832" w:rsidR="002A5323" w:rsidRPr="006F0375" w:rsidRDefault="002A5323" w:rsidP="00F253C6">
      <w:pPr>
        <w:ind w:firstLineChars="100" w:firstLine="210"/>
        <w:rPr>
          <w:rFonts w:ascii="Times New Roman" w:hAnsi="Times New Roman" w:cs="Times New Roman"/>
          <w:color w:val="000000" w:themeColor="text1"/>
          <w:szCs w:val="21"/>
        </w:rPr>
      </w:pPr>
      <w:r w:rsidRPr="002A5323">
        <w:rPr>
          <w:rFonts w:ascii="Times New Roman" w:hAnsi="Times New Roman" w:cs="Times New Roman"/>
          <w:color w:val="000000" w:themeColor="text1"/>
          <w:szCs w:val="21"/>
        </w:rPr>
        <w:t>In Fig</w:t>
      </w:r>
      <w:r>
        <w:rPr>
          <w:rFonts w:ascii="Times New Roman" w:hAnsi="Times New Roman" w:cs="Times New Roman"/>
          <w:color w:val="000000" w:themeColor="text1"/>
          <w:szCs w:val="21"/>
        </w:rPr>
        <w:t>.</w:t>
      </w:r>
      <w:r w:rsidR="00EC7DDC">
        <w:rPr>
          <w:rFonts w:ascii="Times New Roman" w:hAnsi="Times New Roman" w:cs="Times New Roman" w:hint="eastAsia"/>
          <w:color w:val="000000" w:themeColor="text1"/>
          <w:szCs w:val="21"/>
        </w:rPr>
        <w:t xml:space="preserve"> </w:t>
      </w:r>
      <w:r>
        <w:rPr>
          <w:rFonts w:ascii="Times New Roman" w:hAnsi="Times New Roman" w:cs="Times New Roman"/>
          <w:color w:val="000000" w:themeColor="text1"/>
          <w:szCs w:val="21"/>
        </w:rPr>
        <w:t>3, t</w:t>
      </w:r>
      <w:r w:rsidRPr="002A5323">
        <w:rPr>
          <w:rFonts w:ascii="Times New Roman" w:hAnsi="Times New Roman" w:cs="Times New Roman"/>
          <w:color w:val="000000" w:themeColor="text1"/>
          <w:szCs w:val="21"/>
        </w:rPr>
        <w:t>he double differential emission spectrum for neutron as a function of neutron energy and emission angle relative to the beam-injection direction in the laboratory system is shown. This neutron emission spectrum was assumed to be obtained from the ITER like plasma sustained by NBI heating.</w:t>
      </w:r>
      <w:r w:rsidRPr="002A5323">
        <w:rPr>
          <w:rFonts w:ascii="Times New Roman" w:eastAsia="ＭＳ 明朝" w:hAnsi="Times New Roman" w:cs="Times New Roman"/>
          <w:kern w:val="0"/>
          <w:sz w:val="20"/>
          <w:lang w:eastAsia="en-US"/>
        </w:rPr>
        <w:t xml:space="preserve"> </w:t>
      </w:r>
      <w:r>
        <w:rPr>
          <w:rFonts w:ascii="Times New Roman" w:hAnsi="Times New Roman" w:cs="Times New Roman"/>
          <w:color w:val="000000" w:themeColor="text1"/>
          <w:szCs w:val="21"/>
        </w:rPr>
        <w:t>In Fig.</w:t>
      </w:r>
      <w:r w:rsidR="00EC7DDC">
        <w:rPr>
          <w:rFonts w:ascii="Times New Roman" w:hAnsi="Times New Roman" w:cs="Times New Roman" w:hint="eastAsia"/>
          <w:color w:val="000000" w:themeColor="text1"/>
          <w:szCs w:val="21"/>
        </w:rPr>
        <w:t xml:space="preserve"> </w:t>
      </w:r>
      <w:r>
        <w:rPr>
          <w:rFonts w:ascii="Times New Roman" w:hAnsi="Times New Roman" w:cs="Times New Roman"/>
          <w:color w:val="000000" w:themeColor="text1"/>
          <w:szCs w:val="21"/>
        </w:rPr>
        <w:t>3,</w:t>
      </w:r>
      <w:r w:rsidRPr="002A5323">
        <w:rPr>
          <w:rFonts w:ascii="Times New Roman" w:hAnsi="Times New Roman" w:cs="Times New Roman"/>
          <w:color w:val="000000" w:themeColor="text1"/>
          <w:szCs w:val="21"/>
        </w:rPr>
        <w:t xml:space="preserve"> plasma</w:t>
      </w:r>
      <w:r w:rsidR="00F253C6">
        <w:rPr>
          <w:rFonts w:ascii="Times New Roman" w:hAnsi="Times New Roman" w:cs="Times New Roman"/>
          <w:color w:val="000000" w:themeColor="text1"/>
          <w:szCs w:val="21"/>
        </w:rPr>
        <w:t xml:space="preserve"> parameter is assumed as follow</w:t>
      </w:r>
      <w:r w:rsidRPr="002A5323">
        <w:rPr>
          <w:rFonts w:ascii="Times New Roman" w:hAnsi="Times New Roman" w:cs="Times New Roman"/>
          <w:color w:val="000000" w:themeColor="text1"/>
          <w:szCs w:val="21"/>
        </w:rPr>
        <w:t xml:space="preserve">; </w:t>
      </w:r>
      <w:r w:rsidRPr="007877C7">
        <w:rPr>
          <w:rFonts w:ascii="Times New Roman" w:hAnsi="Times New Roman" w:cs="Times New Roman"/>
          <w:i/>
          <w:color w:val="000000" w:themeColor="text1"/>
          <w:szCs w:val="21"/>
        </w:rPr>
        <w:t>n</w:t>
      </w:r>
      <w:r w:rsidRPr="002A5323">
        <w:rPr>
          <w:rFonts w:ascii="Times New Roman" w:hAnsi="Times New Roman" w:cs="Times New Roman"/>
          <w:color w:val="000000" w:themeColor="text1"/>
          <w:szCs w:val="21"/>
          <w:vertAlign w:val="subscript"/>
        </w:rPr>
        <w:t xml:space="preserve">e </w:t>
      </w:r>
      <w:r>
        <w:rPr>
          <w:rFonts w:ascii="Times New Roman" w:hAnsi="Times New Roman" w:cs="Times New Roman"/>
          <w:color w:val="000000" w:themeColor="text1"/>
          <w:szCs w:val="21"/>
        </w:rPr>
        <w:t>= 5</w:t>
      </w:r>
      <w:r w:rsidRPr="002A5323">
        <w:rPr>
          <w:rFonts w:ascii="Times New Roman" w:hAnsi="Times New Roman" w:cs="Times New Roman"/>
          <w:color w:val="000000" w:themeColor="text1"/>
          <w:szCs w:val="21"/>
        </w:rPr>
        <w:t>.0</w:t>
      </w:r>
      <w:r w:rsidRPr="002A5323">
        <w:rPr>
          <w:rFonts w:ascii="Times New Roman" w:hAnsi="Times New Roman" w:cs="Times New Roman" w:hint="eastAsia"/>
          <w:color w:val="000000" w:themeColor="text1"/>
          <w:szCs w:val="21"/>
        </w:rPr>
        <w:t>×</w:t>
      </w:r>
      <w:r w:rsidRPr="002A5323">
        <w:rPr>
          <w:rFonts w:ascii="Times New Roman" w:hAnsi="Times New Roman" w:cs="Times New Roman"/>
          <w:color w:val="000000" w:themeColor="text1"/>
          <w:szCs w:val="21"/>
        </w:rPr>
        <w:t>10</w:t>
      </w:r>
      <w:r w:rsidRPr="002A5323">
        <w:rPr>
          <w:rFonts w:ascii="Times New Roman" w:hAnsi="Times New Roman" w:cs="Times New Roman"/>
          <w:color w:val="000000" w:themeColor="text1"/>
          <w:szCs w:val="21"/>
          <w:vertAlign w:val="superscript"/>
        </w:rPr>
        <w:t>19</w:t>
      </w:r>
      <w:r w:rsidRPr="002A5323">
        <w:rPr>
          <w:rFonts w:ascii="Times New Roman" w:hAnsi="Times New Roman" w:cs="Times New Roman"/>
          <w:color w:val="000000" w:themeColor="text1"/>
          <w:szCs w:val="21"/>
        </w:rPr>
        <w:t xml:space="preserve"> m</w:t>
      </w:r>
      <w:r w:rsidRPr="002A5323">
        <w:rPr>
          <w:rFonts w:ascii="Times New Roman" w:hAnsi="Times New Roman" w:cs="Times New Roman"/>
          <w:color w:val="000000" w:themeColor="text1"/>
          <w:szCs w:val="21"/>
          <w:vertAlign w:val="superscript"/>
        </w:rPr>
        <w:t>-3</w:t>
      </w:r>
      <w:r w:rsidR="00F253C6">
        <w:rPr>
          <w:rFonts w:ascii="Times New Roman" w:hAnsi="Times New Roman" w:cs="Times New Roman"/>
          <w:color w:val="000000" w:themeColor="text1"/>
          <w:szCs w:val="21"/>
        </w:rPr>
        <w:t>,</w:t>
      </w:r>
      <w:r w:rsidRPr="002A5323">
        <w:rPr>
          <w:rFonts w:ascii="Times New Roman" w:hAnsi="Times New Roman" w:cs="Times New Roman"/>
          <w:i/>
          <w:color w:val="000000" w:themeColor="text1"/>
          <w:szCs w:val="21"/>
        </w:rPr>
        <w:t xml:space="preserve"> </w:t>
      </w:r>
      <w:r w:rsidRPr="007877C7">
        <w:rPr>
          <w:rFonts w:ascii="Times New Roman" w:hAnsi="Times New Roman" w:cs="Times New Roman"/>
          <w:i/>
          <w:color w:val="000000" w:themeColor="text1"/>
          <w:szCs w:val="21"/>
        </w:rPr>
        <w:t>T</w:t>
      </w:r>
      <w:r w:rsidRPr="002A5323">
        <w:rPr>
          <w:rFonts w:ascii="Times New Roman" w:hAnsi="Times New Roman" w:cs="Times New Roman"/>
          <w:color w:val="000000" w:themeColor="text1"/>
          <w:szCs w:val="21"/>
          <w:vertAlign w:val="subscript"/>
        </w:rPr>
        <w:t>e</w:t>
      </w:r>
      <w:r w:rsidRPr="002A5323">
        <w:rPr>
          <w:rFonts w:ascii="Times New Roman" w:hAnsi="Times New Roman" w:cs="Times New Roman"/>
          <w:color w:val="000000" w:themeColor="text1"/>
          <w:szCs w:val="21"/>
        </w:rPr>
        <w:t xml:space="preserve"> = 10 keV, </w:t>
      </w:r>
      <w:r w:rsidRPr="007877C7">
        <w:rPr>
          <w:rFonts w:ascii="Times New Roman" w:hAnsi="Times New Roman" w:cs="Times New Roman"/>
          <w:i/>
          <w:color w:val="000000" w:themeColor="text1"/>
          <w:szCs w:val="21"/>
        </w:rPr>
        <w:t>P</w:t>
      </w:r>
      <w:r w:rsidRPr="002A5323">
        <w:rPr>
          <w:rFonts w:ascii="Times New Roman" w:hAnsi="Times New Roman" w:cs="Times New Roman"/>
          <w:color w:val="000000" w:themeColor="text1"/>
          <w:szCs w:val="21"/>
          <w:vertAlign w:val="subscript"/>
        </w:rPr>
        <w:t>NBI</w:t>
      </w:r>
      <w:r w:rsidRPr="002A5323">
        <w:rPr>
          <w:rFonts w:ascii="Times New Roman" w:hAnsi="Times New Roman" w:cs="Times New Roman"/>
          <w:color w:val="000000" w:themeColor="text1"/>
          <w:szCs w:val="21"/>
        </w:rPr>
        <w:t xml:space="preserve"> = 33</w:t>
      </w:r>
      <w:r w:rsidR="00F85882">
        <w:rPr>
          <w:rFonts w:ascii="Times New Roman" w:hAnsi="Times New Roman" w:cs="Times New Roman" w:hint="eastAsia"/>
          <w:color w:val="000000" w:themeColor="text1"/>
          <w:szCs w:val="21"/>
        </w:rPr>
        <w:t xml:space="preserve"> </w:t>
      </w:r>
      <w:r w:rsidRPr="002A5323">
        <w:rPr>
          <w:rFonts w:ascii="Times New Roman" w:hAnsi="Times New Roman" w:cs="Times New Roman"/>
          <w:color w:val="000000" w:themeColor="text1"/>
          <w:szCs w:val="21"/>
        </w:rPr>
        <w:t xml:space="preserve">MW, </w:t>
      </w:r>
      <w:r w:rsidRPr="007877C7">
        <w:rPr>
          <w:rFonts w:ascii="Times New Roman" w:hAnsi="Times New Roman" w:cs="Times New Roman"/>
          <w:i/>
          <w:color w:val="000000" w:themeColor="text1"/>
          <w:szCs w:val="21"/>
        </w:rPr>
        <w:t>E</w:t>
      </w:r>
      <w:r w:rsidRPr="002A5323">
        <w:rPr>
          <w:rFonts w:ascii="Times New Roman" w:hAnsi="Times New Roman" w:cs="Times New Roman"/>
          <w:color w:val="000000" w:themeColor="text1"/>
          <w:szCs w:val="21"/>
          <w:vertAlign w:val="subscript"/>
        </w:rPr>
        <w:t xml:space="preserve">NBI </w:t>
      </w:r>
      <w:r w:rsidRPr="002A5323">
        <w:rPr>
          <w:rFonts w:ascii="Times New Roman" w:hAnsi="Times New Roman" w:cs="Times New Roman"/>
          <w:color w:val="000000" w:themeColor="text1"/>
          <w:szCs w:val="21"/>
        </w:rPr>
        <w:t xml:space="preserve">= 1.0 MeV, </w:t>
      </w:r>
      <w:r w:rsidRPr="002A5323">
        <w:rPr>
          <w:rFonts w:ascii="Times New Roman" w:hAnsi="Times New Roman" w:cs="Times New Roman"/>
          <w:color w:val="000000" w:themeColor="text1"/>
          <w:szCs w:val="21"/>
        </w:rPr>
        <w:lastRenderedPageBreak/>
        <w:t>τ</w:t>
      </w:r>
      <w:r w:rsidRPr="002A5323">
        <w:rPr>
          <w:rFonts w:ascii="Times New Roman" w:hAnsi="Times New Roman" w:cs="Times New Roman"/>
          <w:color w:val="000000" w:themeColor="text1"/>
          <w:szCs w:val="21"/>
          <w:vertAlign w:val="subscript"/>
        </w:rPr>
        <w:t>E</w:t>
      </w:r>
      <w:r w:rsidRPr="002A5323">
        <w:rPr>
          <w:rFonts w:ascii="Times New Roman" w:hAnsi="Times New Roman" w:cs="Times New Roman"/>
          <w:color w:val="000000" w:themeColor="text1"/>
          <w:szCs w:val="21"/>
        </w:rPr>
        <w:t xml:space="preserve"> = 3.0 s and </w:t>
      </w:r>
      <w:r w:rsidRPr="0092719D">
        <w:rPr>
          <w:rFonts w:ascii="Times New Roman" w:hAnsi="Times New Roman" w:cs="Times New Roman"/>
          <w:i/>
          <w:color w:val="000000" w:themeColor="text1"/>
          <w:szCs w:val="21"/>
        </w:rPr>
        <w:t>n</w:t>
      </w:r>
      <w:r w:rsidRPr="0092719D">
        <w:rPr>
          <w:rFonts w:ascii="Times New Roman" w:hAnsi="Times New Roman" w:cs="Times New Roman"/>
          <w:i/>
          <w:color w:val="000000" w:themeColor="text1"/>
          <w:szCs w:val="21"/>
          <w:vertAlign w:val="subscript"/>
        </w:rPr>
        <w:t>T</w:t>
      </w:r>
      <w:r w:rsidRPr="0092719D">
        <w:rPr>
          <w:rFonts w:ascii="Times New Roman" w:hAnsi="Times New Roman" w:cs="Times New Roman"/>
          <w:i/>
          <w:color w:val="000000" w:themeColor="text1"/>
          <w:szCs w:val="21"/>
        </w:rPr>
        <w:t>/n</w:t>
      </w:r>
      <w:r w:rsidRPr="0092719D">
        <w:rPr>
          <w:rFonts w:ascii="Times New Roman" w:hAnsi="Times New Roman" w:cs="Times New Roman"/>
          <w:i/>
          <w:color w:val="000000" w:themeColor="text1"/>
          <w:szCs w:val="21"/>
          <w:vertAlign w:val="subscript"/>
        </w:rPr>
        <w:t>D</w:t>
      </w:r>
      <w:r w:rsidRPr="0092719D">
        <w:rPr>
          <w:rFonts w:ascii="Times New Roman" w:hAnsi="Times New Roman" w:cs="Times New Roman"/>
          <w:i/>
          <w:color w:val="000000" w:themeColor="text1"/>
          <w:szCs w:val="21"/>
        </w:rPr>
        <w:t xml:space="preserve"> </w:t>
      </w:r>
      <w:r w:rsidRPr="002A5323">
        <w:rPr>
          <w:rFonts w:ascii="Times New Roman" w:hAnsi="Times New Roman" w:cs="Times New Roman"/>
          <w:color w:val="000000" w:themeColor="text1"/>
          <w:szCs w:val="21"/>
        </w:rPr>
        <w:t xml:space="preserve">= 1.0. </w:t>
      </w:r>
      <w:r w:rsidR="005C3CA4">
        <w:rPr>
          <w:rFonts w:ascii="Times New Roman" w:hAnsi="Times New Roman" w:cs="Times New Roman" w:hint="eastAsia"/>
          <w:color w:val="000000" w:themeColor="text1"/>
          <w:szCs w:val="21"/>
        </w:rPr>
        <w:t>Here</w:t>
      </w:r>
      <w:r w:rsidRPr="002A5323">
        <w:rPr>
          <w:rFonts w:ascii="Times New Roman" w:hAnsi="Times New Roman" w:cs="Times New Roman"/>
          <w:color w:val="000000" w:themeColor="text1"/>
          <w:szCs w:val="21"/>
        </w:rPr>
        <w:t xml:space="preserve"> </w:t>
      </w:r>
      <w:r w:rsidRPr="007877C7">
        <w:rPr>
          <w:rFonts w:ascii="Times New Roman" w:hAnsi="Times New Roman" w:cs="Times New Roman"/>
          <w:i/>
          <w:color w:val="000000" w:themeColor="text1"/>
          <w:szCs w:val="21"/>
        </w:rPr>
        <w:t>n</w:t>
      </w:r>
      <w:r w:rsidRPr="002A5323">
        <w:rPr>
          <w:rFonts w:ascii="Times New Roman" w:hAnsi="Times New Roman" w:cs="Times New Roman"/>
          <w:color w:val="000000" w:themeColor="text1"/>
          <w:szCs w:val="21"/>
          <w:vertAlign w:val="subscript"/>
        </w:rPr>
        <w:t xml:space="preserve">e </w:t>
      </w:r>
      <w:r w:rsidRPr="002A5323">
        <w:rPr>
          <w:rFonts w:ascii="Times New Roman" w:hAnsi="Times New Roman" w:cs="Times New Roman"/>
          <w:color w:val="000000" w:themeColor="text1"/>
          <w:szCs w:val="21"/>
        </w:rPr>
        <w:t xml:space="preserve">is electron density, </w:t>
      </w:r>
      <w:r w:rsidRPr="007877C7">
        <w:rPr>
          <w:rFonts w:ascii="Times New Roman" w:hAnsi="Times New Roman" w:cs="Times New Roman"/>
          <w:i/>
          <w:color w:val="000000" w:themeColor="text1"/>
          <w:szCs w:val="21"/>
        </w:rPr>
        <w:t>T</w:t>
      </w:r>
      <w:r w:rsidRPr="002A5323">
        <w:rPr>
          <w:rFonts w:ascii="Times New Roman" w:hAnsi="Times New Roman" w:cs="Times New Roman"/>
          <w:color w:val="000000" w:themeColor="text1"/>
          <w:szCs w:val="21"/>
          <w:vertAlign w:val="subscript"/>
        </w:rPr>
        <w:t xml:space="preserve">e </w:t>
      </w:r>
      <w:r w:rsidRPr="002A5323">
        <w:rPr>
          <w:rFonts w:ascii="Times New Roman" w:hAnsi="Times New Roman" w:cs="Times New Roman"/>
          <w:color w:val="000000" w:themeColor="text1"/>
          <w:szCs w:val="21"/>
        </w:rPr>
        <w:t xml:space="preserve">is electron temperature, </w:t>
      </w:r>
      <w:r w:rsidRPr="007877C7">
        <w:rPr>
          <w:rFonts w:ascii="Times New Roman" w:hAnsi="Times New Roman" w:cs="Times New Roman"/>
          <w:i/>
          <w:color w:val="000000" w:themeColor="text1"/>
          <w:szCs w:val="21"/>
        </w:rPr>
        <w:t>P</w:t>
      </w:r>
      <w:r w:rsidRPr="002A5323">
        <w:rPr>
          <w:rFonts w:ascii="Times New Roman" w:hAnsi="Times New Roman" w:cs="Times New Roman"/>
          <w:color w:val="000000" w:themeColor="text1"/>
          <w:szCs w:val="21"/>
          <w:vertAlign w:val="subscript"/>
        </w:rPr>
        <w:t xml:space="preserve">NBI </w:t>
      </w:r>
      <w:r w:rsidRPr="002A5323">
        <w:rPr>
          <w:rFonts w:ascii="Times New Roman" w:hAnsi="Times New Roman" w:cs="Times New Roman"/>
          <w:color w:val="000000" w:themeColor="text1"/>
          <w:szCs w:val="21"/>
        </w:rPr>
        <w:t xml:space="preserve">is beam power, </w:t>
      </w:r>
      <w:r w:rsidRPr="007877C7">
        <w:rPr>
          <w:rFonts w:ascii="Times New Roman" w:hAnsi="Times New Roman" w:cs="Times New Roman"/>
          <w:i/>
          <w:color w:val="000000" w:themeColor="text1"/>
          <w:szCs w:val="21"/>
        </w:rPr>
        <w:t>E</w:t>
      </w:r>
      <w:r w:rsidRPr="002A5323">
        <w:rPr>
          <w:rFonts w:ascii="Times New Roman" w:hAnsi="Times New Roman" w:cs="Times New Roman"/>
          <w:color w:val="000000" w:themeColor="text1"/>
          <w:szCs w:val="21"/>
          <w:vertAlign w:val="subscript"/>
        </w:rPr>
        <w:t>NBI</w:t>
      </w:r>
      <w:r w:rsidRPr="002A5323">
        <w:rPr>
          <w:rFonts w:ascii="Times New Roman" w:hAnsi="Times New Roman" w:cs="Times New Roman"/>
          <w:color w:val="000000" w:themeColor="text1"/>
          <w:szCs w:val="21"/>
        </w:rPr>
        <w:t xml:space="preserve"> is beam energy, </w:t>
      </w:r>
      <w:r w:rsidRPr="007877C7">
        <w:rPr>
          <w:rFonts w:ascii="Times New Roman" w:hAnsi="Times New Roman" w:cs="Times New Roman"/>
          <w:i/>
          <w:color w:val="000000" w:themeColor="text1"/>
          <w:szCs w:val="21"/>
        </w:rPr>
        <w:t>τ</w:t>
      </w:r>
      <w:r w:rsidRPr="002A5323">
        <w:rPr>
          <w:rFonts w:ascii="Times New Roman" w:hAnsi="Times New Roman" w:cs="Times New Roman"/>
          <w:color w:val="000000" w:themeColor="text1"/>
          <w:szCs w:val="21"/>
          <w:vertAlign w:val="subscript"/>
        </w:rPr>
        <w:t>E</w:t>
      </w:r>
      <w:r w:rsidRPr="002A5323">
        <w:rPr>
          <w:rFonts w:ascii="Times New Roman" w:hAnsi="Times New Roman" w:cs="Times New Roman"/>
          <w:color w:val="000000" w:themeColor="text1"/>
          <w:szCs w:val="21"/>
        </w:rPr>
        <w:t xml:space="preserve"> is </w:t>
      </w:r>
      <w:r w:rsidR="005C3CA4">
        <w:rPr>
          <w:rFonts w:ascii="Times New Roman" w:hAnsi="Times New Roman" w:cs="Times New Roman" w:hint="eastAsia"/>
          <w:color w:val="000000" w:themeColor="text1"/>
          <w:szCs w:val="21"/>
        </w:rPr>
        <w:t>energy confinement</w:t>
      </w:r>
      <w:r w:rsidRPr="002A5323">
        <w:rPr>
          <w:rFonts w:ascii="Times New Roman" w:hAnsi="Times New Roman" w:cs="Times New Roman"/>
          <w:color w:val="000000" w:themeColor="text1"/>
          <w:szCs w:val="21"/>
        </w:rPr>
        <w:t xml:space="preserve"> time. </w:t>
      </w:r>
      <w:r w:rsidR="00BA2077" w:rsidRPr="008A61BA">
        <w:rPr>
          <w:rFonts w:ascii="Times New Roman" w:hAnsi="Times New Roman" w:cs="Times New Roman"/>
          <w:color w:val="000000"/>
          <w:szCs w:val="21"/>
        </w:rPr>
        <w:t>In this study, we assumed tangential deuteron beam</w:t>
      </w:r>
      <w:r w:rsidR="005C3CA4">
        <w:rPr>
          <w:rFonts w:ascii="Times New Roman" w:hAnsi="Times New Roman" w:cs="Times New Roman" w:hint="eastAsia"/>
          <w:color w:val="000000"/>
          <w:szCs w:val="21"/>
        </w:rPr>
        <w:t xml:space="preserve"> to the toroidal magnetic field</w:t>
      </w:r>
      <w:r w:rsidR="00EC256D" w:rsidRPr="008A61BA">
        <w:rPr>
          <w:rFonts w:ascii="Times New Roman" w:hAnsi="Times New Roman" w:cs="Times New Roman" w:hint="eastAsia"/>
          <w:color w:val="000000"/>
          <w:szCs w:val="21"/>
        </w:rPr>
        <w:t xml:space="preserve">. </w:t>
      </w:r>
      <w:r w:rsidR="008A61BA">
        <w:rPr>
          <w:rFonts w:ascii="Times New Roman" w:hAnsi="Times New Roman" w:cs="Times New Roman"/>
          <w:color w:val="000000"/>
          <w:szCs w:val="21"/>
        </w:rPr>
        <w:t>B</w:t>
      </w:r>
      <w:r w:rsidR="008A61BA" w:rsidRPr="008A61BA">
        <w:rPr>
          <w:rFonts w:ascii="Times New Roman" w:hAnsi="Times New Roman" w:cs="Times New Roman"/>
          <w:color w:val="000000"/>
          <w:szCs w:val="21"/>
        </w:rPr>
        <w:t>eam-particle slowing down</w:t>
      </w:r>
      <w:r w:rsidR="00EC256D" w:rsidRPr="008A61BA">
        <w:rPr>
          <w:rFonts w:ascii="Times New Roman" w:hAnsi="Times New Roman" w:cs="Times New Roman"/>
          <w:color w:val="000000"/>
          <w:szCs w:val="21"/>
        </w:rPr>
        <w:t xml:space="preserve"> is calculated</w:t>
      </w:r>
      <w:r>
        <w:rPr>
          <w:rFonts w:ascii="Times New Roman" w:hAnsi="Times New Roman" w:cs="Times New Roman"/>
          <w:color w:val="000000"/>
          <w:szCs w:val="21"/>
        </w:rPr>
        <w:t xml:space="preserve"> using analytic model described in Ref</w:t>
      </w:r>
      <w:r w:rsidR="00EC7DDC">
        <w:rPr>
          <w:rFonts w:ascii="Times New Roman" w:hAnsi="Times New Roman" w:cs="Times New Roman" w:hint="eastAsia"/>
          <w:color w:val="000000"/>
          <w:szCs w:val="21"/>
        </w:rPr>
        <w:t>.</w:t>
      </w:r>
      <w:r>
        <w:rPr>
          <w:rFonts w:ascii="Times New Roman" w:hAnsi="Times New Roman" w:cs="Times New Roman"/>
          <w:color w:val="000000"/>
          <w:szCs w:val="21"/>
        </w:rPr>
        <w:t xml:space="preserve"> </w:t>
      </w:r>
      <w:r w:rsidR="00EC256D" w:rsidRPr="008A61BA">
        <w:rPr>
          <w:rFonts w:ascii="Times New Roman" w:hAnsi="Times New Roman" w:cs="Times New Roman"/>
          <w:color w:val="000000"/>
          <w:szCs w:val="21"/>
        </w:rPr>
        <w:t>[</w:t>
      </w:r>
      <w:r>
        <w:rPr>
          <w:rFonts w:ascii="Times New Roman" w:hAnsi="Times New Roman" w:cs="Times New Roman"/>
          <w:color w:val="000000"/>
          <w:szCs w:val="21"/>
        </w:rPr>
        <w:t>12</w:t>
      </w:r>
      <w:r w:rsidR="00EC256D" w:rsidRPr="008A61BA">
        <w:rPr>
          <w:rFonts w:ascii="Times New Roman" w:hAnsi="Times New Roman" w:cs="Times New Roman"/>
          <w:color w:val="000000"/>
          <w:szCs w:val="21"/>
        </w:rPr>
        <w:t xml:space="preserve">]. </w:t>
      </w:r>
      <w:r w:rsidR="005C3CA4">
        <w:rPr>
          <w:rFonts w:ascii="Times New Roman" w:hAnsi="Times New Roman" w:cs="Times New Roman" w:hint="eastAsia"/>
          <w:color w:val="000000"/>
          <w:szCs w:val="21"/>
        </w:rPr>
        <w:t xml:space="preserve">The </w:t>
      </w:r>
      <w:r w:rsidR="008A61BA">
        <w:rPr>
          <w:rFonts w:ascii="Times New Roman" w:hAnsi="Times New Roman" w:cs="Times New Roman"/>
          <w:color w:val="000000"/>
          <w:szCs w:val="21"/>
        </w:rPr>
        <w:t>velocity distribution function</w:t>
      </w:r>
      <w:r w:rsidR="005C3CA4">
        <w:rPr>
          <w:rFonts w:ascii="Times New Roman" w:hAnsi="Times New Roman" w:cs="Times New Roman" w:hint="eastAsia"/>
          <w:color w:val="000000"/>
          <w:szCs w:val="21"/>
        </w:rPr>
        <w:t>s</w:t>
      </w:r>
      <w:r w:rsidR="008A61BA">
        <w:rPr>
          <w:rFonts w:ascii="Times New Roman" w:hAnsi="Times New Roman" w:cs="Times New Roman"/>
          <w:color w:val="000000"/>
          <w:szCs w:val="21"/>
        </w:rPr>
        <w:t xml:space="preserve"> of the triton and deuteron (bulk component)</w:t>
      </w:r>
      <w:r>
        <w:rPr>
          <w:rFonts w:ascii="Times New Roman" w:hAnsi="Times New Roman" w:cs="Times New Roman"/>
          <w:color w:val="000000"/>
          <w:szCs w:val="21"/>
        </w:rPr>
        <w:t xml:space="preserve"> </w:t>
      </w:r>
      <w:r w:rsidR="005C3CA4">
        <w:rPr>
          <w:rFonts w:ascii="Times New Roman" w:hAnsi="Times New Roman" w:cs="Times New Roman" w:hint="eastAsia"/>
          <w:color w:val="000000"/>
          <w:szCs w:val="21"/>
        </w:rPr>
        <w:t>are</w:t>
      </w:r>
      <w:r>
        <w:rPr>
          <w:rFonts w:ascii="Times New Roman" w:hAnsi="Times New Roman" w:cs="Times New Roman"/>
          <w:color w:val="000000"/>
          <w:szCs w:val="21"/>
        </w:rPr>
        <w:t xml:space="preserve"> assumed </w:t>
      </w:r>
      <w:r w:rsidR="005C3CA4">
        <w:rPr>
          <w:rFonts w:ascii="Times New Roman" w:hAnsi="Times New Roman" w:cs="Times New Roman" w:hint="eastAsia"/>
          <w:color w:val="000000"/>
          <w:szCs w:val="21"/>
        </w:rPr>
        <w:t xml:space="preserve">to be </w:t>
      </w:r>
      <w:r>
        <w:rPr>
          <w:rFonts w:ascii="Times New Roman" w:hAnsi="Times New Roman" w:cs="Times New Roman"/>
          <w:color w:val="000000"/>
          <w:szCs w:val="21"/>
        </w:rPr>
        <w:t xml:space="preserve">Maxwellian. </w:t>
      </w:r>
      <w:r w:rsidRPr="002A5323">
        <w:rPr>
          <w:rFonts w:ascii="Times New Roman" w:hAnsi="Times New Roman" w:cs="Times New Roman"/>
          <w:color w:val="000000"/>
          <w:szCs w:val="21"/>
        </w:rPr>
        <w:t xml:space="preserve">We calculate this neutron emission </w:t>
      </w:r>
      <w:r w:rsidRPr="00A15536">
        <w:rPr>
          <w:rFonts w:ascii="Times New Roman" w:hAnsi="Times New Roman" w:cs="Times New Roman"/>
          <w:color w:val="000000"/>
          <w:szCs w:val="21"/>
        </w:rPr>
        <w:t>spectrum usin</w:t>
      </w:r>
      <w:r w:rsidR="0095223D">
        <w:rPr>
          <w:rFonts w:ascii="Times New Roman" w:hAnsi="Times New Roman" w:cs="Times New Roman"/>
          <w:color w:val="000000"/>
          <w:szCs w:val="21"/>
        </w:rPr>
        <w:t>g the method described in Ref</w:t>
      </w:r>
      <w:r w:rsidR="00EC7DDC">
        <w:rPr>
          <w:rFonts w:ascii="Times New Roman" w:hAnsi="Times New Roman" w:cs="Times New Roman" w:hint="eastAsia"/>
          <w:color w:val="000000"/>
          <w:szCs w:val="21"/>
        </w:rPr>
        <w:t>.</w:t>
      </w:r>
      <w:r w:rsidR="0095223D">
        <w:rPr>
          <w:rFonts w:ascii="Times New Roman" w:hAnsi="Times New Roman" w:cs="Times New Roman"/>
          <w:color w:val="000000"/>
          <w:szCs w:val="21"/>
        </w:rPr>
        <w:t xml:space="preserve"> [10</w:t>
      </w:r>
      <w:r w:rsidRPr="00A15536">
        <w:rPr>
          <w:rFonts w:ascii="Times New Roman" w:hAnsi="Times New Roman" w:cs="Times New Roman"/>
          <w:color w:val="000000"/>
          <w:szCs w:val="21"/>
        </w:rPr>
        <w:t>]. The double differential neutron emission energy spectrum is written as</w:t>
      </w:r>
    </w:p>
    <w:p w14:paraId="10227337" w14:textId="77777777" w:rsidR="002A5323" w:rsidRPr="00A15536" w:rsidRDefault="00CB2DB7" w:rsidP="002A5323">
      <w:pPr>
        <w:ind w:firstLineChars="100" w:firstLine="200"/>
        <w:rPr>
          <w:rFonts w:ascii="Times New Roman" w:hAnsi="Times New Roman" w:cs="Times New Roman"/>
          <w:color w:val="000000"/>
          <w:sz w:val="20"/>
          <w:szCs w:val="20"/>
        </w:rPr>
      </w:pPr>
      <m:oMathPara>
        <m:oMath>
          <m:f>
            <m:fPr>
              <m:ctrlPr>
                <w:rPr>
                  <w:rFonts w:ascii="Cambria Math" w:hAnsi="Cambria Math" w:cs="Times New Roman"/>
                  <w:color w:val="000000"/>
                  <w:sz w:val="20"/>
                  <w:szCs w:val="20"/>
                </w:rPr>
              </m:ctrlPr>
            </m:fPr>
            <m:num>
              <m:sSup>
                <m:sSupPr>
                  <m:ctrlPr>
                    <w:rPr>
                      <w:rFonts w:ascii="Cambria Math" w:hAnsi="Cambria Math" w:cs="Times New Roman"/>
                      <w:i/>
                      <w:color w:val="000000"/>
                      <w:sz w:val="20"/>
                      <w:szCs w:val="20"/>
                    </w:rPr>
                  </m:ctrlPr>
                </m:sSupPr>
                <m:e>
                  <m:r>
                    <w:rPr>
                      <w:rFonts w:ascii="Cambria Math" w:hAnsi="Cambria Math" w:cs="Times New Roman"/>
                      <w:color w:val="000000"/>
                      <w:sz w:val="20"/>
                      <w:szCs w:val="20"/>
                    </w:rPr>
                    <m:t>d</m:t>
                  </m:r>
                </m:e>
                <m:sup>
                  <m:r>
                    <w:rPr>
                      <w:rFonts w:ascii="Cambria Math" w:hAnsi="Cambria Math" w:cs="Times New Roman"/>
                      <w:color w:val="000000"/>
                      <w:sz w:val="20"/>
                      <w:szCs w:val="20"/>
                    </w:rPr>
                    <m:t>2</m:t>
                  </m:r>
                </m:sup>
              </m:sSup>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N</m:t>
                  </m:r>
                </m:e>
                <m:sub>
                  <m:r>
                    <w:rPr>
                      <w:rFonts w:ascii="Cambria Math" w:hAnsi="Cambria Math" w:cs="Times New Roman"/>
                      <w:color w:val="000000"/>
                      <w:sz w:val="20"/>
                      <w:szCs w:val="20"/>
                    </w:rPr>
                    <m:t>n</m:t>
                  </m:r>
                </m:sub>
              </m:sSub>
            </m:num>
            <m:den>
              <m:r>
                <w:rPr>
                  <w:rFonts w:ascii="Cambria Math" w:hAnsi="Cambria Math" w:cs="Times New Roman"/>
                  <w:color w:val="000000"/>
                  <w:sz w:val="20"/>
                  <w:szCs w:val="20"/>
                </w:rPr>
                <m:t>dEd</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Ω</m:t>
                  </m:r>
                </m:e>
                <m:sub>
                  <m:r>
                    <w:rPr>
                      <w:rFonts w:ascii="Cambria Math" w:hAnsi="Cambria Math" w:cs="Times New Roman"/>
                      <w:color w:val="000000"/>
                      <w:sz w:val="20"/>
                      <w:szCs w:val="20"/>
                    </w:rPr>
                    <m:t>lab</m:t>
                  </m:r>
                </m:sub>
              </m:sSub>
            </m:den>
          </m:f>
          <m:d>
            <m:dPr>
              <m:ctrlPr>
                <w:rPr>
                  <w:rFonts w:ascii="Cambria Math" w:hAnsi="Cambria Math" w:cs="Times New Roman"/>
                  <w:i/>
                  <w:color w:val="000000"/>
                  <w:sz w:val="20"/>
                  <w:szCs w:val="20"/>
                </w:rPr>
              </m:ctrlPr>
            </m:dPr>
            <m:e>
              <m:r>
                <w:rPr>
                  <w:rFonts w:ascii="Cambria Math" w:hAnsi="Cambria Math" w:cs="Times New Roman"/>
                  <w:color w:val="000000"/>
                  <w:sz w:val="20"/>
                  <w:szCs w:val="20"/>
                </w:rPr>
                <m:t>E,</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θ</m:t>
                  </m:r>
                </m:e>
                <m:sub>
                  <m:r>
                    <w:rPr>
                      <w:rFonts w:ascii="Cambria Math" w:hAnsi="Cambria Math" w:cs="Times New Roman"/>
                      <w:color w:val="000000"/>
                      <w:sz w:val="20"/>
                      <w:szCs w:val="20"/>
                    </w:rPr>
                    <m:t>lab</m:t>
                  </m:r>
                </m:sub>
              </m:sSub>
            </m:e>
          </m:d>
          <m:r>
            <w:rPr>
              <w:rFonts w:ascii="Cambria Math" w:hAnsi="Cambria Math" w:cs="Times New Roman"/>
              <w:color w:val="000000"/>
              <w:sz w:val="20"/>
              <w:szCs w:val="20"/>
            </w:rPr>
            <m:t xml:space="preserve">= </m:t>
          </m:r>
          <m:f>
            <m:fPr>
              <m:ctrlPr>
                <w:rPr>
                  <w:rFonts w:ascii="Cambria Math" w:hAnsi="Cambria Math" w:cs="Times New Roman"/>
                  <w:i/>
                  <w:color w:val="000000"/>
                  <w:sz w:val="20"/>
                  <w:szCs w:val="20"/>
                </w:rPr>
              </m:ctrlPr>
            </m:fPr>
            <m:num>
              <m:r>
                <w:rPr>
                  <w:rFonts w:ascii="Cambria Math" w:hAnsi="Cambria Math" w:cs="Times New Roman"/>
                  <w:color w:val="000000"/>
                  <w:sz w:val="20"/>
                  <w:szCs w:val="20"/>
                </w:rPr>
                <m:t>1</m:t>
              </m:r>
            </m:num>
            <m:den>
              <m:r>
                <w:rPr>
                  <w:rFonts w:ascii="Cambria Math" w:hAnsi="Cambria Math" w:cs="Times New Roman"/>
                  <w:color w:val="000000"/>
                  <w:sz w:val="20"/>
                  <w:szCs w:val="20"/>
                </w:rPr>
                <m:t>1+</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δ</m:t>
                  </m:r>
                </m:e>
                <m:sub>
                  <m:r>
                    <w:rPr>
                      <w:rFonts w:ascii="Cambria Math" w:hAnsi="Cambria Math" w:cs="Times New Roman"/>
                      <w:color w:val="000000"/>
                      <w:sz w:val="20"/>
                      <w:szCs w:val="20"/>
                    </w:rPr>
                    <m:t>DD(T)</m:t>
                  </m:r>
                </m:sub>
              </m:sSub>
            </m:den>
          </m:f>
          <m:nary>
            <m:naryPr>
              <m:chr m:val="∭"/>
              <m:limLoc m:val="undOvr"/>
              <m:subHide m:val="1"/>
              <m:supHide m:val="1"/>
              <m:ctrlPr>
                <w:rPr>
                  <w:rFonts w:ascii="Cambria Math" w:hAnsi="Cambria Math" w:cs="Times New Roman"/>
                  <w:i/>
                  <w:color w:val="000000"/>
                  <w:sz w:val="20"/>
                  <w:szCs w:val="20"/>
                </w:rPr>
              </m:ctrlPr>
            </m:naryPr>
            <m:sub/>
            <m:sup/>
            <m:e>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f</m:t>
                  </m:r>
                </m:e>
                <m:sub>
                  <m:r>
                    <w:rPr>
                      <w:rFonts w:ascii="Cambria Math" w:hAnsi="Cambria Math" w:cs="Times New Roman"/>
                      <w:color w:val="000000"/>
                      <w:sz w:val="20"/>
                      <w:szCs w:val="20"/>
                    </w:rPr>
                    <m:t>D</m:t>
                  </m:r>
                </m:sub>
              </m:sSub>
              <m:r>
                <w:rPr>
                  <w:rFonts w:ascii="Cambria Math" w:hAnsi="Cambria Math" w:cs="Times New Roman"/>
                  <w:color w:val="000000"/>
                  <w:sz w:val="20"/>
                  <w:szCs w:val="20"/>
                </w:rPr>
                <m:t>(</m:t>
              </m:r>
              <m:d>
                <m:dPr>
                  <m:begChr m:val="|"/>
                  <m:endChr m:val="|"/>
                  <m:ctrlPr>
                    <w:rPr>
                      <w:rFonts w:ascii="Cambria Math" w:hAnsi="Cambria Math" w:cs="Times New Roman"/>
                      <w:i/>
                      <w:color w:val="000000"/>
                      <w:sz w:val="20"/>
                      <w:szCs w:val="20"/>
                    </w:rPr>
                  </m:ctrlPr>
                </m:dPr>
                <m:e>
                  <m:sSub>
                    <m:sSubPr>
                      <m:ctrlPr>
                        <w:rPr>
                          <w:rFonts w:ascii="Cambria Math" w:hAnsi="Cambria Math" w:cs="Times New Roman"/>
                          <w:i/>
                          <w:color w:val="000000"/>
                          <w:sz w:val="20"/>
                          <w:szCs w:val="20"/>
                        </w:rPr>
                      </m:ctrlPr>
                    </m:sSubPr>
                    <m:e>
                      <m:acc>
                        <m:accPr>
                          <m:chr m:val="⃗"/>
                          <m:ctrlPr>
                            <w:rPr>
                              <w:rFonts w:ascii="Cambria Math" w:hAnsi="Cambria Math" w:cs="Times New Roman"/>
                              <w:i/>
                              <w:color w:val="000000"/>
                              <w:sz w:val="20"/>
                              <w:szCs w:val="20"/>
                            </w:rPr>
                          </m:ctrlPr>
                        </m:accPr>
                        <m:e>
                          <m:r>
                            <w:rPr>
                              <w:rFonts w:ascii="Cambria Math" w:hAnsi="Cambria Math" w:cs="Times New Roman"/>
                              <w:color w:val="000000"/>
                              <w:sz w:val="20"/>
                              <w:szCs w:val="20"/>
                            </w:rPr>
                            <m:t>v</m:t>
                          </m:r>
                        </m:e>
                      </m:acc>
                    </m:e>
                    <m:sub>
                      <m:r>
                        <w:rPr>
                          <w:rFonts w:ascii="Cambria Math" w:hAnsi="Cambria Math" w:cs="Times New Roman"/>
                          <w:color w:val="000000"/>
                          <w:sz w:val="20"/>
                          <w:szCs w:val="20"/>
                        </w:rPr>
                        <m:t>D</m:t>
                      </m:r>
                    </m:sub>
                  </m:sSub>
                </m:e>
              </m:d>
              <m:r>
                <w:rPr>
                  <w:rFonts w:ascii="Cambria Math" w:hAnsi="Cambria Math" w:cs="Times New Roman"/>
                  <w:color w:val="000000"/>
                  <w:sz w:val="20"/>
                  <w:szCs w:val="20"/>
                </w:rPr>
                <m:t>)</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f</m:t>
                  </m:r>
                </m:e>
                <m:sub>
                  <m:r>
                    <w:rPr>
                      <w:rFonts w:ascii="Cambria Math" w:hAnsi="Cambria Math" w:cs="Times New Roman"/>
                      <w:color w:val="000000"/>
                      <w:sz w:val="20"/>
                      <w:szCs w:val="20"/>
                    </w:rPr>
                    <m:t>D(T)</m:t>
                  </m:r>
                </m:sub>
              </m:sSub>
              <m:r>
                <w:rPr>
                  <w:rFonts w:ascii="Cambria Math" w:hAnsi="Cambria Math" w:cs="Times New Roman"/>
                  <w:color w:val="000000"/>
                  <w:sz w:val="20"/>
                  <w:szCs w:val="20"/>
                </w:rPr>
                <m:t>(</m:t>
              </m:r>
              <m:d>
                <m:dPr>
                  <m:begChr m:val="|"/>
                  <m:endChr m:val="|"/>
                  <m:ctrlPr>
                    <w:rPr>
                      <w:rFonts w:ascii="Cambria Math" w:hAnsi="Cambria Math" w:cs="Times New Roman"/>
                      <w:i/>
                      <w:color w:val="000000"/>
                      <w:sz w:val="20"/>
                      <w:szCs w:val="20"/>
                    </w:rPr>
                  </m:ctrlPr>
                </m:dPr>
                <m:e>
                  <m:sSub>
                    <m:sSubPr>
                      <m:ctrlPr>
                        <w:rPr>
                          <w:rFonts w:ascii="Cambria Math" w:hAnsi="Cambria Math" w:cs="Times New Roman"/>
                          <w:i/>
                          <w:color w:val="000000"/>
                          <w:sz w:val="20"/>
                          <w:szCs w:val="20"/>
                        </w:rPr>
                      </m:ctrlPr>
                    </m:sSubPr>
                    <m:e>
                      <m:acc>
                        <m:accPr>
                          <m:chr m:val="⃗"/>
                          <m:ctrlPr>
                            <w:rPr>
                              <w:rFonts w:ascii="Cambria Math" w:hAnsi="Cambria Math" w:cs="Times New Roman"/>
                              <w:i/>
                              <w:color w:val="000000"/>
                              <w:sz w:val="20"/>
                              <w:szCs w:val="20"/>
                            </w:rPr>
                          </m:ctrlPr>
                        </m:accPr>
                        <m:e>
                          <m:r>
                            <w:rPr>
                              <w:rFonts w:ascii="Cambria Math" w:hAnsi="Cambria Math" w:cs="Times New Roman"/>
                              <w:color w:val="000000"/>
                              <w:sz w:val="20"/>
                              <w:szCs w:val="20"/>
                            </w:rPr>
                            <m:t>v</m:t>
                          </m:r>
                        </m:e>
                      </m:acc>
                    </m:e>
                    <m:sub>
                      <m:r>
                        <w:rPr>
                          <w:rFonts w:ascii="Cambria Math" w:hAnsi="Cambria Math" w:cs="Times New Roman"/>
                          <w:color w:val="000000"/>
                          <w:sz w:val="20"/>
                          <w:szCs w:val="20"/>
                        </w:rPr>
                        <m:t>D(T)</m:t>
                      </m:r>
                    </m:sub>
                  </m:sSub>
                </m:e>
              </m:d>
              <m:r>
                <w:rPr>
                  <w:rFonts w:ascii="Cambria Math" w:hAnsi="Cambria Math" w:cs="Times New Roman"/>
                  <w:color w:val="000000"/>
                  <w:sz w:val="20"/>
                  <w:szCs w:val="20"/>
                </w:rPr>
                <m:t>)</m:t>
              </m:r>
              <m:f>
                <m:fPr>
                  <m:ctrlPr>
                    <w:rPr>
                      <w:rFonts w:ascii="Cambria Math" w:hAnsi="Cambria Math" w:cs="Times New Roman"/>
                      <w:i/>
                      <w:color w:val="000000"/>
                      <w:sz w:val="20"/>
                      <w:szCs w:val="20"/>
                    </w:rPr>
                  </m:ctrlPr>
                </m:fPr>
                <m:num>
                  <m:r>
                    <w:rPr>
                      <w:rFonts w:ascii="Cambria Math" w:hAnsi="Cambria Math" w:cs="Times New Roman"/>
                      <w:color w:val="000000"/>
                      <w:sz w:val="20"/>
                      <w:szCs w:val="20"/>
                    </w:rPr>
                    <m:t>dσ</m:t>
                  </m:r>
                </m:num>
                <m:den>
                  <m:r>
                    <w:rPr>
                      <w:rFonts w:ascii="Cambria Math" w:hAnsi="Cambria Math" w:cs="Times New Roman"/>
                      <w:color w:val="000000"/>
                      <w:sz w:val="20"/>
                      <w:szCs w:val="20"/>
                    </w:rPr>
                    <m:t>dΩ</m:t>
                  </m:r>
                </m:den>
              </m:f>
            </m:e>
          </m:nary>
        </m:oMath>
      </m:oMathPara>
    </w:p>
    <w:p w14:paraId="14AAB935" w14:textId="11A05063" w:rsidR="002A5323" w:rsidRPr="00967267" w:rsidRDefault="00A15536" w:rsidP="002A5323">
      <w:pPr>
        <w:ind w:firstLineChars="100" w:firstLine="200"/>
        <w:rPr>
          <w:rFonts w:ascii="Times New Roman" w:hAnsi="Times New Roman" w:cs="Times New Roman"/>
          <w:color w:val="000000"/>
          <w:sz w:val="20"/>
          <w:szCs w:val="20"/>
        </w:rPr>
      </w:pPr>
      <m:oMathPara>
        <m:oMathParaPr>
          <m:jc m:val="right"/>
        </m:oMathParaPr>
        <m:oMath>
          <m:r>
            <m:rPr>
              <m:sty m:val="p"/>
            </m:rPr>
            <w:rPr>
              <w:rFonts w:ascii="Cambria Math" w:hAnsi="Cambria Math" w:cs="Times New Roman"/>
              <w:color w:val="000000"/>
              <w:sz w:val="20"/>
              <w:szCs w:val="20"/>
            </w:rPr>
            <m:t xml:space="preserve">                    ×</m:t>
          </m:r>
          <m:r>
            <w:rPr>
              <w:rFonts w:ascii="Cambria Math" w:hAnsi="Cambria Math" w:cs="Times New Roman"/>
              <w:color w:val="000000"/>
              <w:sz w:val="20"/>
              <w:szCs w:val="20"/>
            </w:rPr>
            <m:t>δ</m:t>
          </m:r>
          <m:d>
            <m:dPr>
              <m:ctrlPr>
                <w:rPr>
                  <w:rFonts w:ascii="Cambria Math" w:hAnsi="Cambria Math" w:cs="Times New Roman"/>
                  <w:color w:val="000000"/>
                  <w:sz w:val="20"/>
                  <w:szCs w:val="20"/>
                </w:rPr>
              </m:ctrlPr>
            </m:dPr>
            <m:e>
              <m:r>
                <w:rPr>
                  <w:rFonts w:ascii="Cambria Math" w:hAnsi="Cambria Math" w:cs="Times New Roman"/>
                  <w:color w:val="000000"/>
                  <w:sz w:val="20"/>
                  <w:szCs w:val="20"/>
                </w:rPr>
                <m:t>E</m:t>
              </m:r>
              <m:r>
                <m:rPr>
                  <m:sty m:val="p"/>
                </m:rPr>
                <w:rPr>
                  <w:rFonts w:ascii="Cambria Math" w:hAnsi="Cambria Math" w:cs="Times New Roman"/>
                  <w:color w:val="000000"/>
                  <w:sz w:val="20"/>
                  <w:szCs w:val="20"/>
                </w:rPr>
                <m:t>-</m:t>
              </m:r>
              <m:sSub>
                <m:sSubPr>
                  <m:ctrlPr>
                    <w:rPr>
                      <w:rFonts w:ascii="Cambria Math" w:hAnsi="Cambria Math" w:cs="Times New Roman"/>
                      <w:color w:val="000000"/>
                      <w:sz w:val="20"/>
                      <w:szCs w:val="20"/>
                    </w:rPr>
                  </m:ctrlPr>
                </m:sSubPr>
                <m:e>
                  <m:r>
                    <w:rPr>
                      <w:rFonts w:ascii="Cambria Math" w:hAnsi="Cambria Math" w:cs="Times New Roman"/>
                      <w:color w:val="000000"/>
                      <w:sz w:val="20"/>
                      <w:szCs w:val="20"/>
                    </w:rPr>
                    <m:t>E</m:t>
                  </m:r>
                </m:e>
                <m:sub>
                  <m:r>
                    <w:rPr>
                      <w:rFonts w:ascii="Cambria Math" w:hAnsi="Cambria Math" w:cs="Times New Roman"/>
                      <w:color w:val="000000"/>
                      <w:sz w:val="20"/>
                      <w:szCs w:val="20"/>
                    </w:rPr>
                    <m:t>n</m:t>
                  </m:r>
                </m:sub>
              </m:sSub>
            </m:e>
          </m:d>
          <m:r>
            <w:rPr>
              <w:rFonts w:ascii="Cambria Math" w:hAnsi="Cambria Math" w:cs="Times New Roman"/>
              <w:color w:val="000000"/>
              <w:sz w:val="20"/>
              <w:szCs w:val="20"/>
            </w:rPr>
            <m:t>δ</m:t>
          </m:r>
          <m:d>
            <m:dPr>
              <m:ctrlPr>
                <w:rPr>
                  <w:rFonts w:ascii="Cambria Math" w:hAnsi="Cambria Math" w:cs="Times New Roman"/>
                  <w:i/>
                  <w:color w:val="000000"/>
                  <w:sz w:val="20"/>
                  <w:szCs w:val="20"/>
                </w:rPr>
              </m:ctrlPr>
            </m:dPr>
            <m:e>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Ω</m:t>
                  </m:r>
                </m:e>
                <m:sub>
                  <m:r>
                    <w:rPr>
                      <w:rFonts w:ascii="Cambria Math" w:hAnsi="Cambria Math" w:cs="Times New Roman"/>
                      <w:color w:val="000000"/>
                      <w:sz w:val="20"/>
                      <w:szCs w:val="20"/>
                    </w:rPr>
                    <m:t>lab</m:t>
                  </m:r>
                </m:sub>
              </m:sSub>
              <m:r>
                <w:rPr>
                  <w:rFonts w:ascii="Cambria Math" w:hAnsi="Cambria Math" w:cs="Times New Roman"/>
                  <w:color w:val="000000"/>
                  <w:sz w:val="20"/>
                  <w:szCs w:val="20"/>
                </w:rPr>
                <m:t>-</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Ω</m:t>
                  </m:r>
                </m:e>
                <m:sub>
                  <m:r>
                    <w:rPr>
                      <w:rFonts w:ascii="Cambria Math" w:hAnsi="Cambria Math" w:cs="Times New Roman"/>
                      <w:color w:val="000000"/>
                      <w:sz w:val="20"/>
                      <w:szCs w:val="20"/>
                    </w:rPr>
                    <m:t>n</m:t>
                  </m:r>
                </m:sub>
              </m:sSub>
            </m:e>
          </m:d>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v</m:t>
              </m:r>
            </m:e>
            <m:sub>
              <m:r>
                <w:rPr>
                  <w:rFonts w:ascii="Cambria Math" w:hAnsi="Cambria Math" w:cs="Times New Roman"/>
                  <w:color w:val="000000"/>
                  <w:sz w:val="20"/>
                  <w:szCs w:val="20"/>
                </w:rPr>
                <m:t>r</m:t>
              </m:r>
            </m:sub>
          </m:sSub>
          <m:r>
            <w:rPr>
              <w:rFonts w:ascii="Cambria Math" w:hAnsi="Cambria Math" w:cs="Times New Roman"/>
              <w:color w:val="000000"/>
              <w:sz w:val="20"/>
              <w:szCs w:val="20"/>
            </w:rPr>
            <m:t>d</m:t>
          </m:r>
          <m:sSub>
            <m:sSubPr>
              <m:ctrlPr>
                <w:rPr>
                  <w:rFonts w:ascii="Cambria Math" w:hAnsi="Cambria Math" w:cs="Times New Roman"/>
                  <w:i/>
                  <w:color w:val="000000"/>
                  <w:sz w:val="20"/>
                  <w:szCs w:val="20"/>
                </w:rPr>
              </m:ctrlPr>
            </m:sSubPr>
            <m:e>
              <m:acc>
                <m:accPr>
                  <m:chr m:val="⃗"/>
                  <m:ctrlPr>
                    <w:rPr>
                      <w:rFonts w:ascii="Cambria Math" w:hAnsi="Cambria Math" w:cs="Times New Roman"/>
                      <w:i/>
                      <w:color w:val="000000"/>
                      <w:sz w:val="20"/>
                      <w:szCs w:val="20"/>
                    </w:rPr>
                  </m:ctrlPr>
                </m:accPr>
                <m:e>
                  <m:r>
                    <w:rPr>
                      <w:rFonts w:ascii="Cambria Math" w:hAnsi="Cambria Math" w:cs="Times New Roman"/>
                      <w:color w:val="000000"/>
                      <w:sz w:val="20"/>
                      <w:szCs w:val="20"/>
                    </w:rPr>
                    <m:t>v</m:t>
                  </m:r>
                </m:e>
              </m:acc>
            </m:e>
            <m:sub>
              <m:r>
                <w:rPr>
                  <w:rFonts w:ascii="Cambria Math" w:hAnsi="Cambria Math" w:cs="Times New Roman"/>
                  <w:color w:val="000000"/>
                  <w:sz w:val="20"/>
                  <w:szCs w:val="20"/>
                </w:rPr>
                <m:t>D</m:t>
              </m:r>
            </m:sub>
          </m:sSub>
          <m:r>
            <w:rPr>
              <w:rFonts w:ascii="Cambria Math" w:hAnsi="Cambria Math" w:cs="Times New Roman"/>
              <w:color w:val="000000"/>
              <w:sz w:val="20"/>
              <w:szCs w:val="20"/>
            </w:rPr>
            <m:t>d</m:t>
          </m:r>
          <m:sSub>
            <m:sSubPr>
              <m:ctrlPr>
                <w:rPr>
                  <w:rFonts w:ascii="Cambria Math" w:hAnsi="Cambria Math" w:cs="Times New Roman"/>
                  <w:i/>
                  <w:color w:val="000000"/>
                  <w:sz w:val="20"/>
                  <w:szCs w:val="20"/>
                </w:rPr>
              </m:ctrlPr>
            </m:sSubPr>
            <m:e>
              <m:acc>
                <m:accPr>
                  <m:chr m:val="⃗"/>
                  <m:ctrlPr>
                    <w:rPr>
                      <w:rFonts w:ascii="Cambria Math" w:hAnsi="Cambria Math" w:cs="Times New Roman"/>
                      <w:i/>
                      <w:color w:val="000000"/>
                      <w:sz w:val="20"/>
                      <w:szCs w:val="20"/>
                    </w:rPr>
                  </m:ctrlPr>
                </m:accPr>
                <m:e>
                  <m:r>
                    <w:rPr>
                      <w:rFonts w:ascii="Cambria Math" w:hAnsi="Cambria Math" w:cs="Times New Roman"/>
                      <w:color w:val="000000"/>
                      <w:sz w:val="20"/>
                      <w:szCs w:val="20"/>
                    </w:rPr>
                    <m:t>v</m:t>
                  </m:r>
                </m:e>
              </m:acc>
            </m:e>
            <m:sub>
              <m:r>
                <w:rPr>
                  <w:rFonts w:ascii="Cambria Math" w:hAnsi="Cambria Math" w:cs="Times New Roman"/>
                  <w:color w:val="000000"/>
                  <w:sz w:val="20"/>
                  <w:szCs w:val="20"/>
                </w:rPr>
                <m:t>D</m:t>
              </m:r>
              <m:d>
                <m:dPr>
                  <m:ctrlPr>
                    <w:rPr>
                      <w:rFonts w:ascii="Cambria Math" w:hAnsi="Cambria Math" w:cs="Times New Roman"/>
                      <w:i/>
                      <w:color w:val="000000"/>
                      <w:sz w:val="20"/>
                      <w:szCs w:val="20"/>
                    </w:rPr>
                  </m:ctrlPr>
                </m:dPr>
                <m:e>
                  <m:r>
                    <w:rPr>
                      <w:rFonts w:ascii="Cambria Math" w:hAnsi="Cambria Math" w:cs="Times New Roman"/>
                      <w:color w:val="000000"/>
                      <w:sz w:val="20"/>
                      <w:szCs w:val="20"/>
                    </w:rPr>
                    <m:t>T</m:t>
                  </m:r>
                </m:e>
              </m:d>
            </m:sub>
          </m:sSub>
          <m:r>
            <w:rPr>
              <w:rFonts w:ascii="Cambria Math" w:hAnsi="Cambria Math" w:cs="Times New Roman"/>
              <w:color w:val="000000"/>
              <w:sz w:val="20"/>
              <w:szCs w:val="20"/>
            </w:rPr>
            <m:t xml:space="preserve">dΩ  </m:t>
          </m:r>
          <m:r>
            <w:rPr>
              <w:rFonts w:ascii="Cambria Math" w:hAnsi="Cambria Math" w:cs="Times New Roman" w:hint="eastAsia"/>
              <w:color w:val="000000"/>
              <w:sz w:val="20"/>
              <w:szCs w:val="20"/>
            </w:rPr>
            <m:t xml:space="preserve">,                </m:t>
          </m:r>
          <m:r>
            <w:rPr>
              <w:rFonts w:ascii="Cambria Math" w:hAnsi="Cambria Math" w:cs="Times New Roman"/>
              <w:color w:val="000000"/>
              <w:sz w:val="20"/>
              <w:szCs w:val="20"/>
            </w:rPr>
            <m:t xml:space="preserve">  (2)</m:t>
          </m:r>
        </m:oMath>
      </m:oMathPara>
    </w:p>
    <w:p w14:paraId="748FF0E1" w14:textId="4E6E95AE" w:rsidR="002A5323" w:rsidRPr="00A15536" w:rsidRDefault="002A5323" w:rsidP="00493C46">
      <w:pPr>
        <w:rPr>
          <w:rFonts w:ascii="Times New Roman" w:hAnsi="Times New Roman" w:cs="Times New Roman"/>
          <w:color w:val="000000"/>
          <w:szCs w:val="21"/>
        </w:rPr>
      </w:pPr>
      <w:r w:rsidRPr="00A15536">
        <w:rPr>
          <w:rFonts w:ascii="Times New Roman" w:hAnsi="Times New Roman" w:cs="Times New Roman"/>
          <w:color w:val="000000"/>
          <w:szCs w:val="21"/>
        </w:rPr>
        <w:t xml:space="preserve">where </w:t>
      </w:r>
      <w:r w:rsidRPr="00A15536">
        <w:rPr>
          <w:rFonts w:ascii="Times New Roman" w:hAnsi="Times New Roman" w:cs="Times New Roman"/>
          <w:i/>
          <w:color w:val="000000"/>
          <w:szCs w:val="21"/>
        </w:rPr>
        <w:t>E</w:t>
      </w:r>
      <w:r w:rsidRPr="00A15536">
        <w:rPr>
          <w:rFonts w:ascii="Times New Roman" w:hAnsi="Times New Roman" w:cs="Times New Roman"/>
          <w:i/>
          <w:color w:val="000000"/>
          <w:szCs w:val="21"/>
          <w:vertAlign w:val="subscript"/>
        </w:rPr>
        <w:t>n</w:t>
      </w:r>
      <w:r w:rsidRPr="00A15536">
        <w:rPr>
          <w:rFonts w:ascii="Times New Roman" w:hAnsi="Times New Roman" w:cs="Times New Roman"/>
          <w:color w:val="000000"/>
          <w:szCs w:val="21"/>
        </w:rPr>
        <w:t xml:space="preserve"> is the neutron energy in the laboratory system</w:t>
      </w:r>
      <w:r w:rsidR="00A15536">
        <w:rPr>
          <w:rFonts w:ascii="Times New Roman" w:hAnsi="Times New Roman" w:cs="Times New Roman"/>
          <w:color w:val="000000"/>
          <w:szCs w:val="21"/>
        </w:rPr>
        <w:t xml:space="preserve"> </w:t>
      </w:r>
      <w:r w:rsidRPr="00A15536">
        <w:rPr>
          <w:rFonts w:ascii="Times New Roman" w:hAnsi="Times New Roman" w:cs="Times New Roman"/>
          <w:color w:val="000000"/>
          <w:szCs w:val="21"/>
        </w:rPr>
        <w:t>[13];</w:t>
      </w:r>
    </w:p>
    <w:p w14:paraId="5118E4A5" w14:textId="77777777" w:rsidR="002A5323" w:rsidRPr="00A15536" w:rsidRDefault="00CB2DB7" w:rsidP="002A5323">
      <w:pPr>
        <w:ind w:firstLineChars="100" w:firstLine="200"/>
        <w:rPr>
          <w:rFonts w:ascii="Times New Roman" w:hAnsi="Times New Roman" w:cs="Times New Roman"/>
          <w:color w:val="000000"/>
          <w:sz w:val="20"/>
          <w:szCs w:val="20"/>
        </w:rPr>
      </w:pPr>
      <m:oMathPara>
        <m:oMath>
          <m:sSub>
            <m:sSubPr>
              <m:ctrlPr>
                <w:rPr>
                  <w:rFonts w:ascii="Cambria Math" w:hAnsi="Cambria Math" w:cs="Times New Roman"/>
                  <w:color w:val="000000"/>
                  <w:sz w:val="20"/>
                  <w:szCs w:val="20"/>
                </w:rPr>
              </m:ctrlPr>
            </m:sSubPr>
            <m:e>
              <m:r>
                <w:rPr>
                  <w:rFonts w:ascii="Cambria Math" w:hAnsi="Cambria Math" w:cs="Times New Roman"/>
                  <w:color w:val="000000"/>
                  <w:sz w:val="20"/>
                  <w:szCs w:val="20"/>
                </w:rPr>
                <m:t>E</m:t>
              </m:r>
            </m:e>
            <m:sub>
              <m:r>
                <w:rPr>
                  <w:rFonts w:ascii="Cambria Math" w:hAnsi="Cambria Math" w:cs="Times New Roman"/>
                  <w:color w:val="000000"/>
                  <w:sz w:val="20"/>
                  <w:szCs w:val="20"/>
                </w:rPr>
                <m:t>n</m:t>
              </m:r>
            </m:sub>
          </m:sSub>
          <m:r>
            <w:rPr>
              <w:rFonts w:ascii="Cambria Math" w:hAnsi="Cambria Math" w:cs="Times New Roman"/>
              <w:color w:val="000000"/>
              <w:sz w:val="20"/>
              <w:szCs w:val="20"/>
            </w:rPr>
            <m:t xml:space="preserve">= </m:t>
          </m:r>
          <m:f>
            <m:fPr>
              <m:ctrlPr>
                <w:rPr>
                  <w:rFonts w:ascii="Cambria Math" w:hAnsi="Cambria Math" w:cs="Times New Roman"/>
                  <w:i/>
                  <w:color w:val="000000"/>
                  <w:sz w:val="20"/>
                  <w:szCs w:val="20"/>
                </w:rPr>
              </m:ctrlPr>
            </m:fPr>
            <m:num>
              <m:r>
                <w:rPr>
                  <w:rFonts w:ascii="Cambria Math" w:hAnsi="Cambria Math" w:cs="Times New Roman"/>
                  <w:color w:val="000000"/>
                  <w:sz w:val="20"/>
                  <w:szCs w:val="20"/>
                </w:rPr>
                <m:t>1</m:t>
              </m:r>
            </m:num>
            <m:den>
              <m:r>
                <w:rPr>
                  <w:rFonts w:ascii="Cambria Math" w:hAnsi="Cambria Math" w:cs="Times New Roman"/>
                  <w:color w:val="000000"/>
                  <w:sz w:val="20"/>
                  <w:szCs w:val="20"/>
                </w:rPr>
                <m:t>2</m:t>
              </m:r>
            </m:den>
          </m:f>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r>
                <w:rPr>
                  <w:rFonts w:ascii="Cambria Math" w:hAnsi="Cambria Math" w:cs="Times New Roman"/>
                  <w:color w:val="000000"/>
                  <w:sz w:val="20"/>
                  <w:szCs w:val="20"/>
                </w:rPr>
                <m:t>n</m:t>
              </m:r>
            </m:sub>
          </m:sSub>
          <m:sSubSup>
            <m:sSubSupPr>
              <m:ctrlPr>
                <w:rPr>
                  <w:rFonts w:ascii="Cambria Math" w:hAnsi="Cambria Math" w:cs="Times New Roman"/>
                  <w:i/>
                  <w:color w:val="000000"/>
                  <w:sz w:val="20"/>
                  <w:szCs w:val="20"/>
                </w:rPr>
              </m:ctrlPr>
            </m:sSubSupPr>
            <m:e>
              <m:r>
                <w:rPr>
                  <w:rFonts w:ascii="Cambria Math" w:hAnsi="Cambria Math" w:cs="Times New Roman"/>
                  <w:color w:val="000000"/>
                  <w:sz w:val="20"/>
                  <w:szCs w:val="20"/>
                </w:rPr>
                <m:t>V</m:t>
              </m:r>
            </m:e>
            <m:sub>
              <m:r>
                <w:rPr>
                  <w:rFonts w:ascii="Cambria Math" w:hAnsi="Cambria Math" w:cs="Times New Roman"/>
                  <w:color w:val="000000"/>
                  <w:sz w:val="20"/>
                  <w:szCs w:val="20"/>
                </w:rPr>
                <m:t>c</m:t>
              </m:r>
            </m:sub>
            <m:sup>
              <m:r>
                <w:rPr>
                  <w:rFonts w:ascii="Cambria Math" w:hAnsi="Cambria Math" w:cs="Times New Roman"/>
                  <w:color w:val="000000"/>
                  <w:sz w:val="20"/>
                  <w:szCs w:val="20"/>
                </w:rPr>
                <m:t>2</m:t>
              </m:r>
            </m:sup>
          </m:sSubSup>
          <m:r>
            <w:rPr>
              <w:rFonts w:ascii="Cambria Math" w:hAnsi="Cambria Math" w:cs="Times New Roman"/>
              <w:color w:val="000000"/>
              <w:sz w:val="20"/>
              <w:szCs w:val="20"/>
            </w:rPr>
            <m:t>+</m:t>
          </m:r>
          <m:f>
            <m:fPr>
              <m:ctrlPr>
                <w:rPr>
                  <w:rFonts w:ascii="Cambria Math" w:hAnsi="Cambria Math" w:cs="Times New Roman"/>
                  <w:i/>
                  <w:color w:val="000000"/>
                  <w:sz w:val="20"/>
                  <w:szCs w:val="20"/>
                </w:rPr>
              </m:ctrlPr>
            </m:fPr>
            <m:num>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sPre>
                    <m:sPrePr>
                      <m:ctrlPr>
                        <w:rPr>
                          <w:rFonts w:ascii="Cambria Math" w:hAnsi="Cambria Math" w:cs="Times New Roman"/>
                          <w:i/>
                          <w:color w:val="000000"/>
                          <w:sz w:val="20"/>
                          <w:szCs w:val="20"/>
                        </w:rPr>
                      </m:ctrlPr>
                    </m:sPrePr>
                    <m:sub/>
                    <m:sup>
                      <m:r>
                        <w:rPr>
                          <w:rFonts w:ascii="Cambria Math" w:hAnsi="Cambria Math" w:cs="Times New Roman"/>
                          <w:color w:val="000000"/>
                          <w:sz w:val="20"/>
                          <w:szCs w:val="20"/>
                        </w:rPr>
                        <m:t>3</m:t>
                      </m:r>
                    </m:sup>
                    <m:e>
                      <m:r>
                        <w:rPr>
                          <w:rFonts w:ascii="Cambria Math" w:hAnsi="Cambria Math" w:cs="Times New Roman"/>
                          <w:color w:val="000000"/>
                          <w:sz w:val="20"/>
                          <w:szCs w:val="20"/>
                        </w:rPr>
                        <m:t>He</m:t>
                      </m:r>
                    </m:e>
                  </m:sPre>
                  <m:d>
                    <m:dPr>
                      <m:ctrlPr>
                        <w:rPr>
                          <w:rFonts w:ascii="Cambria Math" w:hAnsi="Cambria Math" w:cs="Times New Roman"/>
                          <w:i/>
                          <w:color w:val="000000"/>
                          <w:sz w:val="20"/>
                          <w:szCs w:val="20"/>
                        </w:rPr>
                      </m:ctrlPr>
                    </m:dPr>
                    <m:e>
                      <m:r>
                        <w:rPr>
                          <w:rFonts w:ascii="Cambria Math" w:hAnsi="Cambria Math" w:cs="Times New Roman"/>
                          <w:color w:val="000000"/>
                          <w:sz w:val="20"/>
                          <w:szCs w:val="20"/>
                        </w:rPr>
                        <m:t>α</m:t>
                      </m:r>
                    </m:e>
                  </m:d>
                </m:sub>
              </m:sSub>
            </m:num>
            <m:den>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r>
                    <w:rPr>
                      <w:rFonts w:ascii="Cambria Math" w:hAnsi="Cambria Math" w:cs="Times New Roman"/>
                      <w:color w:val="000000"/>
                      <w:sz w:val="20"/>
                      <w:szCs w:val="20"/>
                    </w:rPr>
                    <m:t>n</m:t>
                  </m:r>
                </m:sub>
              </m:sSub>
              <m:r>
                <w:rPr>
                  <w:rFonts w:ascii="Cambria Math" w:hAnsi="Cambria Math" w:cs="Times New Roman"/>
                  <w:color w:val="000000"/>
                  <w:sz w:val="20"/>
                  <w:szCs w:val="20"/>
                </w:rPr>
                <m:t>+</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sPre>
                    <m:sPrePr>
                      <m:ctrlPr>
                        <w:rPr>
                          <w:rFonts w:ascii="Cambria Math" w:hAnsi="Cambria Math" w:cs="Times New Roman"/>
                          <w:i/>
                          <w:color w:val="000000"/>
                          <w:sz w:val="20"/>
                          <w:szCs w:val="20"/>
                        </w:rPr>
                      </m:ctrlPr>
                    </m:sPrePr>
                    <m:sub/>
                    <m:sup>
                      <m:r>
                        <w:rPr>
                          <w:rFonts w:ascii="Cambria Math" w:hAnsi="Cambria Math" w:cs="Times New Roman"/>
                          <w:color w:val="000000"/>
                          <w:sz w:val="20"/>
                          <w:szCs w:val="20"/>
                        </w:rPr>
                        <m:t>3</m:t>
                      </m:r>
                    </m:sup>
                    <m:e>
                      <m:r>
                        <w:rPr>
                          <w:rFonts w:ascii="Cambria Math" w:hAnsi="Cambria Math" w:cs="Times New Roman"/>
                          <w:color w:val="000000"/>
                          <w:sz w:val="20"/>
                          <w:szCs w:val="20"/>
                        </w:rPr>
                        <m:t>He</m:t>
                      </m:r>
                    </m:e>
                  </m:sPre>
                  <m:d>
                    <m:dPr>
                      <m:ctrlPr>
                        <w:rPr>
                          <w:rFonts w:ascii="Cambria Math" w:hAnsi="Cambria Math" w:cs="Times New Roman"/>
                          <w:i/>
                          <w:color w:val="000000"/>
                          <w:sz w:val="20"/>
                          <w:szCs w:val="20"/>
                        </w:rPr>
                      </m:ctrlPr>
                    </m:dPr>
                    <m:e>
                      <m:r>
                        <w:rPr>
                          <w:rFonts w:ascii="Cambria Math" w:hAnsi="Cambria Math" w:cs="Times New Roman"/>
                          <w:color w:val="000000"/>
                          <w:sz w:val="20"/>
                          <w:szCs w:val="20"/>
                        </w:rPr>
                        <m:t>α</m:t>
                      </m:r>
                    </m:e>
                  </m:d>
                </m:sub>
              </m:sSub>
            </m:den>
          </m:f>
          <m:r>
            <w:rPr>
              <w:rFonts w:ascii="Cambria Math" w:hAnsi="Cambria Math" w:cs="Times New Roman"/>
              <w:color w:val="000000"/>
              <w:sz w:val="20"/>
              <w:szCs w:val="20"/>
            </w:rPr>
            <m:t>(</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Q</m:t>
              </m:r>
            </m:e>
            <m:sub>
              <m:r>
                <w:rPr>
                  <w:rFonts w:ascii="Cambria Math" w:hAnsi="Cambria Math" w:cs="Times New Roman"/>
                  <w:color w:val="000000"/>
                  <w:sz w:val="20"/>
                  <w:szCs w:val="20"/>
                </w:rPr>
                <m:t>DD(DT)</m:t>
              </m:r>
            </m:sub>
          </m:sSub>
          <m:r>
            <w:rPr>
              <w:rFonts w:ascii="Cambria Math" w:hAnsi="Cambria Math" w:cs="Times New Roman"/>
              <w:color w:val="000000"/>
              <w:sz w:val="20"/>
              <w:szCs w:val="20"/>
            </w:rPr>
            <m:t>+</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E</m:t>
              </m:r>
            </m:e>
            <m:sub>
              <m:r>
                <w:rPr>
                  <w:rFonts w:ascii="Cambria Math" w:hAnsi="Cambria Math" w:cs="Times New Roman"/>
                  <w:color w:val="000000"/>
                  <w:sz w:val="20"/>
                  <w:szCs w:val="20"/>
                </w:rPr>
                <m:t>r</m:t>
              </m:r>
            </m:sub>
          </m:sSub>
          <m:r>
            <w:rPr>
              <w:rFonts w:ascii="Cambria Math" w:hAnsi="Cambria Math" w:cs="Times New Roman"/>
              <w:color w:val="000000"/>
              <w:sz w:val="20"/>
              <w:szCs w:val="20"/>
            </w:rPr>
            <m:t>)</m:t>
          </m:r>
        </m:oMath>
      </m:oMathPara>
    </w:p>
    <w:p w14:paraId="43085FFD" w14:textId="43D483B2" w:rsidR="002A5323" w:rsidRPr="00967267" w:rsidRDefault="00A15536" w:rsidP="00A15536">
      <w:pPr>
        <w:ind w:firstLineChars="200" w:firstLine="400"/>
        <w:rPr>
          <w:rFonts w:ascii="Times New Roman" w:hAnsi="Times New Roman" w:cs="Times New Roman"/>
          <w:color w:val="000000"/>
          <w:sz w:val="20"/>
          <w:szCs w:val="20"/>
        </w:rPr>
      </w:pPr>
      <m:oMathPara>
        <m:oMathParaPr>
          <m:jc m:val="right"/>
        </m:oMathParaPr>
        <m:oMath>
          <m:r>
            <m:rPr>
              <m:sty m:val="p"/>
            </m:rPr>
            <w:rPr>
              <w:rFonts w:ascii="Cambria Math" w:hAnsi="Cambria Math" w:cs="Times New Roman"/>
              <w:color w:val="000000"/>
              <w:sz w:val="20"/>
              <w:szCs w:val="20"/>
            </w:rPr>
            <m:t xml:space="preserve">            +</m:t>
          </m:r>
          <m:sSub>
            <m:sSubPr>
              <m:ctrlPr>
                <w:rPr>
                  <w:rFonts w:ascii="Cambria Math" w:hAnsi="Cambria Math" w:cs="Times New Roman"/>
                  <w:color w:val="000000"/>
                  <w:sz w:val="20"/>
                  <w:szCs w:val="20"/>
                </w:rPr>
              </m:ctrlPr>
            </m:sSubPr>
            <m:e>
              <m:r>
                <w:rPr>
                  <w:rFonts w:ascii="Cambria Math" w:hAnsi="Cambria Math" w:cs="Times New Roman"/>
                  <w:color w:val="000000"/>
                  <w:sz w:val="20"/>
                  <w:szCs w:val="20"/>
                </w:rPr>
                <m:t>V</m:t>
              </m:r>
            </m:e>
            <m:sub>
              <m:r>
                <w:rPr>
                  <w:rFonts w:ascii="Cambria Math" w:hAnsi="Cambria Math" w:cs="Times New Roman"/>
                  <w:color w:val="000000"/>
                  <w:sz w:val="20"/>
                  <w:szCs w:val="20"/>
                </w:rPr>
                <m:t>c</m:t>
              </m:r>
            </m:sub>
          </m:sSub>
          <m:func>
            <m:funcPr>
              <m:ctrlPr>
                <w:rPr>
                  <w:rFonts w:ascii="Cambria Math" w:hAnsi="Cambria Math" w:cs="Times New Roman"/>
                  <w:i/>
                  <w:color w:val="000000"/>
                  <w:sz w:val="20"/>
                  <w:szCs w:val="20"/>
                </w:rPr>
              </m:ctrlPr>
            </m:funcPr>
            <m:fName>
              <m:r>
                <m:rPr>
                  <m:sty m:val="p"/>
                </m:rPr>
                <w:rPr>
                  <w:rFonts w:ascii="Cambria Math" w:hAnsi="Cambria Math" w:cs="Times New Roman"/>
                  <w:color w:val="000000"/>
                  <w:sz w:val="20"/>
                  <w:szCs w:val="20"/>
                </w:rPr>
                <m:t>cos</m:t>
              </m:r>
            </m:fName>
            <m:e>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θ</m:t>
                  </m:r>
                </m:e>
                <m:sub>
                  <m:r>
                    <w:rPr>
                      <w:rFonts w:ascii="Cambria Math" w:hAnsi="Cambria Math" w:cs="Times New Roman"/>
                      <w:color w:val="000000"/>
                      <w:sz w:val="20"/>
                      <w:szCs w:val="20"/>
                    </w:rPr>
                    <m:t>c</m:t>
                  </m:r>
                </m:sub>
              </m:sSub>
              <m:rad>
                <m:radPr>
                  <m:degHide m:val="1"/>
                  <m:ctrlPr>
                    <w:rPr>
                      <w:rFonts w:ascii="Cambria Math" w:hAnsi="Cambria Math" w:cs="Times New Roman"/>
                      <w:i/>
                      <w:color w:val="000000"/>
                      <w:sz w:val="20"/>
                      <w:szCs w:val="20"/>
                    </w:rPr>
                  </m:ctrlPr>
                </m:radPr>
                <m:deg/>
                <m:e>
                  <m:f>
                    <m:fPr>
                      <m:ctrlPr>
                        <w:rPr>
                          <w:rFonts w:ascii="Cambria Math" w:hAnsi="Cambria Math" w:cs="Times New Roman"/>
                          <w:i/>
                          <w:color w:val="000000"/>
                          <w:sz w:val="20"/>
                          <w:szCs w:val="20"/>
                        </w:rPr>
                      </m:ctrlPr>
                    </m:fPr>
                    <m:num>
                      <m:r>
                        <w:rPr>
                          <w:rFonts w:ascii="Cambria Math" w:hAnsi="Cambria Math" w:cs="Times New Roman"/>
                          <w:color w:val="000000"/>
                          <w:sz w:val="20"/>
                          <w:szCs w:val="20"/>
                        </w:rPr>
                        <m:t>2</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sPre>
                            <m:sPrePr>
                              <m:ctrlPr>
                                <w:rPr>
                                  <w:rFonts w:ascii="Cambria Math" w:hAnsi="Cambria Math" w:cs="Times New Roman"/>
                                  <w:i/>
                                  <w:color w:val="000000"/>
                                  <w:sz w:val="20"/>
                                  <w:szCs w:val="20"/>
                                </w:rPr>
                              </m:ctrlPr>
                            </m:sPrePr>
                            <m:sub/>
                            <m:sup>
                              <m:r>
                                <w:rPr>
                                  <w:rFonts w:ascii="Cambria Math" w:hAnsi="Cambria Math" w:cs="Times New Roman"/>
                                  <w:color w:val="000000"/>
                                  <w:sz w:val="20"/>
                                  <w:szCs w:val="20"/>
                                </w:rPr>
                                <m:t>3</m:t>
                              </m:r>
                            </m:sup>
                            <m:e>
                              <m:r>
                                <w:rPr>
                                  <w:rFonts w:ascii="Cambria Math" w:hAnsi="Cambria Math" w:cs="Times New Roman"/>
                                  <w:color w:val="000000"/>
                                  <w:sz w:val="20"/>
                                  <w:szCs w:val="20"/>
                                </w:rPr>
                                <m:t>He</m:t>
                              </m:r>
                            </m:e>
                          </m:sPre>
                          <m:d>
                            <m:dPr>
                              <m:ctrlPr>
                                <w:rPr>
                                  <w:rFonts w:ascii="Cambria Math" w:hAnsi="Cambria Math" w:cs="Times New Roman"/>
                                  <w:i/>
                                  <w:color w:val="000000"/>
                                  <w:sz w:val="20"/>
                                  <w:szCs w:val="20"/>
                                </w:rPr>
                              </m:ctrlPr>
                            </m:dPr>
                            <m:e>
                              <m:r>
                                <w:rPr>
                                  <w:rFonts w:ascii="Cambria Math" w:hAnsi="Cambria Math" w:cs="Times New Roman"/>
                                  <w:color w:val="000000"/>
                                  <w:sz w:val="20"/>
                                  <w:szCs w:val="20"/>
                                </w:rPr>
                                <m:t>α</m:t>
                              </m:r>
                            </m:e>
                          </m:d>
                        </m:sub>
                      </m:sSub>
                    </m:num>
                    <m:den>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r>
                            <w:rPr>
                              <w:rFonts w:ascii="Cambria Math" w:hAnsi="Cambria Math" w:cs="Times New Roman"/>
                              <w:color w:val="000000"/>
                              <w:sz w:val="20"/>
                              <w:szCs w:val="20"/>
                            </w:rPr>
                            <m:t>n</m:t>
                          </m:r>
                        </m:sub>
                      </m:sSub>
                      <m:r>
                        <w:rPr>
                          <w:rFonts w:ascii="Cambria Math" w:hAnsi="Cambria Math" w:cs="Times New Roman"/>
                          <w:color w:val="000000"/>
                          <w:sz w:val="20"/>
                          <w:szCs w:val="20"/>
                        </w:rPr>
                        <m:t>+</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sPre>
                            <m:sPrePr>
                              <m:ctrlPr>
                                <w:rPr>
                                  <w:rFonts w:ascii="Cambria Math" w:hAnsi="Cambria Math" w:cs="Times New Roman"/>
                                  <w:i/>
                                  <w:color w:val="000000"/>
                                  <w:sz w:val="20"/>
                                  <w:szCs w:val="20"/>
                                </w:rPr>
                              </m:ctrlPr>
                            </m:sPrePr>
                            <m:sub/>
                            <m:sup>
                              <m:r>
                                <w:rPr>
                                  <w:rFonts w:ascii="Cambria Math" w:hAnsi="Cambria Math" w:cs="Times New Roman"/>
                                  <w:color w:val="000000"/>
                                  <w:sz w:val="20"/>
                                  <w:szCs w:val="20"/>
                                </w:rPr>
                                <m:t>3</m:t>
                              </m:r>
                            </m:sup>
                            <m:e>
                              <m:r>
                                <w:rPr>
                                  <w:rFonts w:ascii="Cambria Math" w:hAnsi="Cambria Math" w:cs="Times New Roman"/>
                                  <w:color w:val="000000"/>
                                  <w:sz w:val="20"/>
                                  <w:szCs w:val="20"/>
                                </w:rPr>
                                <m:t>He</m:t>
                              </m:r>
                            </m:e>
                          </m:sPre>
                          <m:d>
                            <m:dPr>
                              <m:ctrlPr>
                                <w:rPr>
                                  <w:rFonts w:ascii="Cambria Math" w:hAnsi="Cambria Math" w:cs="Times New Roman"/>
                                  <w:i/>
                                  <w:color w:val="000000"/>
                                  <w:sz w:val="20"/>
                                  <w:szCs w:val="20"/>
                                </w:rPr>
                              </m:ctrlPr>
                            </m:dPr>
                            <m:e>
                              <m:r>
                                <w:rPr>
                                  <w:rFonts w:ascii="Cambria Math" w:hAnsi="Cambria Math" w:cs="Times New Roman"/>
                                  <w:color w:val="000000"/>
                                  <w:sz w:val="20"/>
                                  <w:szCs w:val="20"/>
                                </w:rPr>
                                <m:t>α</m:t>
                              </m:r>
                            </m:e>
                          </m:d>
                        </m:sub>
                      </m:sSub>
                    </m:den>
                  </m:f>
                  <m:d>
                    <m:dPr>
                      <m:ctrlPr>
                        <w:rPr>
                          <w:rFonts w:ascii="Cambria Math" w:hAnsi="Cambria Math" w:cs="Times New Roman"/>
                          <w:i/>
                          <w:color w:val="000000"/>
                          <w:sz w:val="20"/>
                          <w:szCs w:val="20"/>
                        </w:rPr>
                      </m:ctrlPr>
                    </m:dPr>
                    <m:e>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Q</m:t>
                          </m:r>
                        </m:e>
                        <m:sub>
                          <m:r>
                            <w:rPr>
                              <w:rFonts w:ascii="Cambria Math" w:hAnsi="Cambria Math" w:cs="Times New Roman"/>
                              <w:color w:val="000000"/>
                              <w:sz w:val="20"/>
                              <w:szCs w:val="20"/>
                            </w:rPr>
                            <m:t>DD</m:t>
                          </m:r>
                          <m:d>
                            <m:dPr>
                              <m:ctrlPr>
                                <w:rPr>
                                  <w:rFonts w:ascii="Cambria Math" w:hAnsi="Cambria Math" w:cs="Times New Roman"/>
                                  <w:i/>
                                  <w:color w:val="000000"/>
                                  <w:sz w:val="20"/>
                                  <w:szCs w:val="20"/>
                                </w:rPr>
                              </m:ctrlPr>
                            </m:dPr>
                            <m:e>
                              <m:r>
                                <w:rPr>
                                  <w:rFonts w:ascii="Cambria Math" w:hAnsi="Cambria Math" w:cs="Times New Roman"/>
                                  <w:color w:val="000000"/>
                                  <w:sz w:val="20"/>
                                  <w:szCs w:val="20"/>
                                </w:rPr>
                                <m:t>DT</m:t>
                              </m:r>
                            </m:e>
                          </m:d>
                        </m:sub>
                      </m:sSub>
                      <m:r>
                        <w:rPr>
                          <w:rFonts w:ascii="Cambria Math" w:hAnsi="Cambria Math" w:cs="Times New Roman"/>
                          <w:color w:val="000000"/>
                          <w:sz w:val="20"/>
                          <w:szCs w:val="20"/>
                        </w:rPr>
                        <m:t>+</m:t>
                      </m:r>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E</m:t>
                          </m:r>
                        </m:e>
                        <m:sub>
                          <m:r>
                            <w:rPr>
                              <w:rFonts w:ascii="Cambria Math" w:hAnsi="Cambria Math" w:cs="Times New Roman"/>
                              <w:color w:val="000000"/>
                              <w:sz w:val="20"/>
                              <w:szCs w:val="20"/>
                            </w:rPr>
                            <m:t>r</m:t>
                          </m:r>
                        </m:sub>
                      </m:sSub>
                    </m:e>
                  </m:d>
                </m:e>
              </m:rad>
              <m:r>
                <w:rPr>
                  <w:rFonts w:ascii="Cambria Math" w:hAnsi="Cambria Math" w:cs="Times New Roman"/>
                  <w:color w:val="000000"/>
                  <w:sz w:val="20"/>
                  <w:szCs w:val="20"/>
                </w:rPr>
                <m:t xml:space="preserve">  </m:t>
              </m:r>
              <m:r>
                <w:rPr>
                  <w:rFonts w:ascii="Cambria Math" w:hAnsi="Cambria Math" w:cs="Times New Roman" w:hint="eastAsia"/>
                  <w:color w:val="000000"/>
                  <w:sz w:val="20"/>
                  <w:szCs w:val="20"/>
                </w:rPr>
                <m:t>,</m:t>
              </m:r>
              <m:r>
                <w:rPr>
                  <w:rFonts w:ascii="Cambria Math" w:hAnsi="Cambria Math" w:cs="Times New Roman"/>
                  <w:color w:val="000000"/>
                  <w:sz w:val="20"/>
                  <w:szCs w:val="20"/>
                </w:rPr>
                <m:t xml:space="preserve">  </m:t>
              </m:r>
              <m:r>
                <w:rPr>
                  <w:rFonts w:ascii="Cambria Math" w:hAnsi="Cambria Math" w:cs="Times New Roman" w:hint="eastAsia"/>
                  <w:color w:val="000000"/>
                  <w:sz w:val="20"/>
                  <w:szCs w:val="20"/>
                </w:rPr>
                <m:t xml:space="preserve">                   </m:t>
              </m:r>
              <m:r>
                <w:rPr>
                  <w:rFonts w:ascii="Cambria Math" w:hAnsi="Cambria Math" w:cs="Times New Roman"/>
                  <w:color w:val="000000"/>
                  <w:sz w:val="20"/>
                  <w:szCs w:val="20"/>
                </w:rPr>
                <m:t>(3)</m:t>
              </m:r>
            </m:e>
          </m:func>
        </m:oMath>
      </m:oMathPara>
    </w:p>
    <w:p w14:paraId="335742C7" w14:textId="59BFA6B3" w:rsidR="002A5323" w:rsidRPr="00A15536" w:rsidRDefault="002A5323" w:rsidP="00493C46">
      <w:pPr>
        <w:rPr>
          <w:rFonts w:ascii="Times New Roman" w:hAnsi="Times New Roman" w:cs="Times New Roman"/>
          <w:color w:val="000000"/>
          <w:szCs w:val="21"/>
        </w:rPr>
      </w:pPr>
      <w:r w:rsidRPr="00A15536">
        <w:rPr>
          <w:rFonts w:ascii="Times New Roman" w:hAnsi="Times New Roman" w:cs="Times New Roman"/>
          <w:color w:val="000000"/>
          <w:szCs w:val="21"/>
        </w:rPr>
        <w:t xml:space="preserve">where </w:t>
      </w:r>
      <w:r w:rsidRPr="00A15536">
        <w:rPr>
          <w:rFonts w:ascii="Times New Roman" w:hAnsi="Times New Roman" w:cs="Times New Roman"/>
          <w:i/>
          <w:color w:val="000000"/>
          <w:szCs w:val="21"/>
        </w:rPr>
        <w:t>m</w:t>
      </w:r>
      <w:r w:rsidRPr="00A15536">
        <w:rPr>
          <w:rFonts w:ascii="Times New Roman" w:hAnsi="Times New Roman" w:cs="Times New Roman"/>
          <w:i/>
          <w:color w:val="000000"/>
          <w:szCs w:val="21"/>
          <w:vertAlign w:val="subscript"/>
        </w:rPr>
        <w:t>n</w:t>
      </w:r>
      <w:r w:rsidRPr="00A15536">
        <w:rPr>
          <w:rFonts w:ascii="Times New Roman" w:hAnsi="Times New Roman" w:cs="Times New Roman"/>
          <w:color w:val="000000"/>
          <w:szCs w:val="21"/>
          <w:vertAlign w:val="subscript"/>
        </w:rPr>
        <w:t>(</w:t>
      </w:r>
      <w:r w:rsidRPr="00A15536">
        <w:rPr>
          <w:rFonts w:ascii="Times New Roman" w:hAnsi="Times New Roman" w:cs="Times New Roman"/>
          <w:i/>
          <w:color w:val="000000"/>
          <w:szCs w:val="21"/>
          <w:vertAlign w:val="superscript"/>
        </w:rPr>
        <w:t>3</w:t>
      </w:r>
      <w:r w:rsidRPr="00A15536">
        <w:rPr>
          <w:rFonts w:ascii="Times New Roman" w:hAnsi="Times New Roman" w:cs="Times New Roman"/>
          <w:i/>
          <w:color w:val="000000"/>
          <w:szCs w:val="21"/>
          <w:vertAlign w:val="subscript"/>
        </w:rPr>
        <w:t>He,α</w:t>
      </w:r>
      <w:r w:rsidRPr="00A15536">
        <w:rPr>
          <w:rFonts w:ascii="Times New Roman" w:hAnsi="Times New Roman" w:cs="Times New Roman"/>
          <w:color w:val="000000"/>
          <w:szCs w:val="21"/>
          <w:vertAlign w:val="subscript"/>
        </w:rPr>
        <w:t xml:space="preserve">) </w:t>
      </w:r>
      <w:r w:rsidRPr="00A15536">
        <w:rPr>
          <w:rFonts w:ascii="Times New Roman" w:hAnsi="Times New Roman" w:cs="Times New Roman"/>
          <w:color w:val="000000"/>
          <w:szCs w:val="21"/>
        </w:rPr>
        <w:t xml:space="preserve">is the neutron (3-helium, α-particle) mass, </w:t>
      </w:r>
      <w:r w:rsidRPr="00A15536">
        <w:rPr>
          <w:rFonts w:ascii="Times New Roman" w:hAnsi="Times New Roman" w:cs="Times New Roman"/>
          <w:i/>
          <w:color w:val="000000"/>
          <w:szCs w:val="21"/>
        </w:rPr>
        <w:t>V</w:t>
      </w:r>
      <w:r w:rsidRPr="00A15536">
        <w:rPr>
          <w:rFonts w:ascii="Times New Roman" w:hAnsi="Times New Roman" w:cs="Times New Roman"/>
          <w:i/>
          <w:color w:val="000000"/>
          <w:szCs w:val="21"/>
          <w:vertAlign w:val="subscript"/>
        </w:rPr>
        <w:t>c</w:t>
      </w:r>
      <w:r w:rsidRPr="00A15536">
        <w:rPr>
          <w:rFonts w:ascii="Times New Roman" w:hAnsi="Times New Roman" w:cs="Times New Roman"/>
          <w:color w:val="000000"/>
          <w:szCs w:val="21"/>
          <w:vertAlign w:val="subscript"/>
        </w:rPr>
        <w:t xml:space="preserve">  </w:t>
      </w:r>
      <w:r w:rsidRPr="00A15536">
        <w:rPr>
          <w:rFonts w:ascii="Times New Roman" w:hAnsi="Times New Roman" w:cs="Times New Roman"/>
          <w:color w:val="000000"/>
          <w:szCs w:val="21"/>
        </w:rPr>
        <w:t xml:space="preserve">is the center-of-mass velocity of the colliding particles, </w:t>
      </w:r>
      <w:r w:rsidRPr="00A15536">
        <w:rPr>
          <w:rFonts w:ascii="Times New Roman" w:hAnsi="Times New Roman" w:cs="Times New Roman"/>
          <w:i/>
          <w:color w:val="000000"/>
          <w:szCs w:val="21"/>
        </w:rPr>
        <w:t>θ</w:t>
      </w:r>
      <w:r w:rsidRPr="00A15536">
        <w:rPr>
          <w:rFonts w:ascii="Times New Roman" w:hAnsi="Times New Roman" w:cs="Times New Roman"/>
          <w:i/>
          <w:color w:val="000000"/>
          <w:szCs w:val="21"/>
          <w:vertAlign w:val="subscript"/>
        </w:rPr>
        <w:t>c</w:t>
      </w:r>
      <w:r w:rsidRPr="00A15536">
        <w:rPr>
          <w:rFonts w:ascii="Times New Roman" w:hAnsi="Times New Roman" w:cs="Times New Roman"/>
          <w:color w:val="000000"/>
          <w:szCs w:val="21"/>
          <w:vertAlign w:val="subscript"/>
        </w:rPr>
        <w:t xml:space="preserve"> </w:t>
      </w:r>
      <w:r w:rsidRPr="00A15536">
        <w:rPr>
          <w:rFonts w:ascii="Times New Roman" w:hAnsi="Times New Roman" w:cs="Times New Roman"/>
          <w:color w:val="000000"/>
          <w:szCs w:val="21"/>
        </w:rPr>
        <w:t xml:space="preserve">is the angle between the center-of-mass velocity and the neutron velocity in the center-of-mass frame, </w:t>
      </w:r>
      <w:r w:rsidRPr="00A15536">
        <w:rPr>
          <w:rFonts w:ascii="Times New Roman" w:hAnsi="Times New Roman" w:cs="Times New Roman"/>
          <w:i/>
          <w:color w:val="000000"/>
          <w:szCs w:val="21"/>
        </w:rPr>
        <w:t>Q</w:t>
      </w:r>
      <w:r w:rsidRPr="00A15536">
        <w:rPr>
          <w:rFonts w:ascii="Times New Roman" w:hAnsi="Times New Roman" w:cs="Times New Roman"/>
          <w:i/>
          <w:color w:val="000000"/>
          <w:szCs w:val="21"/>
          <w:vertAlign w:val="subscript"/>
        </w:rPr>
        <w:t>DD</w:t>
      </w:r>
      <w:r w:rsidRPr="00A15536">
        <w:rPr>
          <w:rFonts w:ascii="Times New Roman" w:hAnsi="Times New Roman" w:cs="Times New Roman"/>
          <w:color w:val="000000"/>
          <w:szCs w:val="21"/>
          <w:vertAlign w:val="subscript"/>
        </w:rPr>
        <w:t>(</w:t>
      </w:r>
      <w:r w:rsidRPr="00A15536">
        <w:rPr>
          <w:rFonts w:ascii="Times New Roman" w:hAnsi="Times New Roman" w:cs="Times New Roman"/>
          <w:i/>
          <w:color w:val="000000"/>
          <w:szCs w:val="21"/>
          <w:vertAlign w:val="subscript"/>
        </w:rPr>
        <w:t>DT</w:t>
      </w:r>
      <w:r w:rsidRPr="00A15536">
        <w:rPr>
          <w:rFonts w:ascii="Times New Roman" w:hAnsi="Times New Roman" w:cs="Times New Roman"/>
          <w:color w:val="000000"/>
          <w:szCs w:val="21"/>
          <w:vertAlign w:val="subscript"/>
        </w:rPr>
        <w:t>)</w:t>
      </w:r>
      <w:r w:rsidRPr="00A15536">
        <w:rPr>
          <w:rFonts w:ascii="Times New Roman" w:hAnsi="Times New Roman" w:cs="Times New Roman"/>
          <w:color w:val="000000"/>
          <w:szCs w:val="21"/>
        </w:rPr>
        <w:t xml:space="preserve"> is each reactions </w:t>
      </w:r>
      <w:r w:rsidRPr="00A15536">
        <w:rPr>
          <w:rFonts w:ascii="Times New Roman" w:hAnsi="Times New Roman" w:cs="Times New Roman"/>
          <w:i/>
          <w:color w:val="000000"/>
          <w:szCs w:val="21"/>
        </w:rPr>
        <w:t>Q</w:t>
      </w:r>
      <w:r w:rsidRPr="00A15536">
        <w:rPr>
          <w:rFonts w:ascii="Times New Roman" w:hAnsi="Times New Roman" w:cs="Times New Roman"/>
          <w:color w:val="000000"/>
          <w:szCs w:val="21"/>
        </w:rPr>
        <w:t xml:space="preserve">-value, and </w:t>
      </w:r>
      <w:r w:rsidRPr="00A15536">
        <w:rPr>
          <w:rFonts w:ascii="Times New Roman" w:hAnsi="Times New Roman" w:cs="Times New Roman"/>
          <w:i/>
          <w:color w:val="000000"/>
          <w:szCs w:val="21"/>
        </w:rPr>
        <w:t>E</w:t>
      </w:r>
      <w:r w:rsidRPr="00A15536">
        <w:rPr>
          <w:rFonts w:ascii="Times New Roman" w:hAnsi="Times New Roman" w:cs="Times New Roman"/>
          <w:i/>
          <w:color w:val="000000"/>
          <w:szCs w:val="21"/>
          <w:vertAlign w:val="subscript"/>
        </w:rPr>
        <w:t xml:space="preserve">r </w:t>
      </w:r>
      <w:r w:rsidRPr="00A15536">
        <w:rPr>
          <w:rFonts w:ascii="Times New Roman" w:hAnsi="Times New Roman" w:cs="Times New Roman"/>
          <w:color w:val="000000"/>
          <w:szCs w:val="21"/>
        </w:rPr>
        <w:t>represents the relative energy given by</w:t>
      </w:r>
    </w:p>
    <w:p w14:paraId="35A9AC47" w14:textId="3DBBF5BB" w:rsidR="002A5323" w:rsidRPr="00967267" w:rsidRDefault="00CB2DB7" w:rsidP="002A5323">
      <w:pPr>
        <w:ind w:firstLineChars="100" w:firstLine="200"/>
        <w:rPr>
          <w:rFonts w:ascii="Times New Roman" w:hAnsi="Times New Roman" w:cs="Times New Roman"/>
          <w:color w:val="000000"/>
          <w:sz w:val="20"/>
          <w:szCs w:val="20"/>
        </w:rPr>
      </w:pPr>
      <m:oMathPara>
        <m:oMathParaPr>
          <m:jc m:val="right"/>
        </m:oMathParaPr>
        <m:oMath>
          <m:sSub>
            <m:sSubPr>
              <m:ctrlPr>
                <w:rPr>
                  <w:rFonts w:ascii="Cambria Math" w:hAnsi="Cambria Math" w:cs="Times New Roman"/>
                  <w:color w:val="000000"/>
                  <w:sz w:val="20"/>
                  <w:szCs w:val="20"/>
                </w:rPr>
              </m:ctrlPr>
            </m:sSubPr>
            <m:e>
              <m:r>
                <w:rPr>
                  <w:rFonts w:ascii="Cambria Math" w:hAnsi="Cambria Math" w:cs="Times New Roman"/>
                  <w:color w:val="000000"/>
                  <w:sz w:val="20"/>
                  <w:szCs w:val="20"/>
                </w:rPr>
                <m:t>E</m:t>
              </m:r>
            </m:e>
            <m:sub>
              <m:r>
                <w:rPr>
                  <w:rFonts w:ascii="Cambria Math" w:hAnsi="Cambria Math" w:cs="Times New Roman"/>
                  <w:color w:val="000000"/>
                  <w:sz w:val="20"/>
                  <w:szCs w:val="20"/>
                </w:rPr>
                <m:t>r</m:t>
              </m:r>
            </m:sub>
          </m:sSub>
          <m:r>
            <w:rPr>
              <w:rFonts w:ascii="Cambria Math" w:hAnsi="Cambria Math" w:cs="Times New Roman"/>
              <w:color w:val="000000"/>
              <w:sz w:val="20"/>
              <w:szCs w:val="20"/>
            </w:rPr>
            <m:t xml:space="preserve">= </m:t>
          </m:r>
          <m:f>
            <m:fPr>
              <m:ctrlPr>
                <w:rPr>
                  <w:rFonts w:ascii="Cambria Math" w:hAnsi="Cambria Math" w:cs="Times New Roman"/>
                  <w:i/>
                  <w:color w:val="000000"/>
                  <w:sz w:val="20"/>
                  <w:szCs w:val="20"/>
                </w:rPr>
              </m:ctrlPr>
            </m:fPr>
            <m:num>
              <m:r>
                <w:rPr>
                  <w:rFonts w:ascii="Cambria Math" w:hAnsi="Cambria Math" w:cs="Times New Roman"/>
                  <w:color w:val="000000"/>
                  <w:sz w:val="20"/>
                  <w:szCs w:val="20"/>
                </w:rPr>
                <m:t>1</m:t>
              </m:r>
            </m:num>
            <m:den>
              <m:r>
                <w:rPr>
                  <w:rFonts w:ascii="Cambria Math" w:hAnsi="Cambria Math" w:cs="Times New Roman"/>
                  <w:color w:val="000000"/>
                  <w:sz w:val="20"/>
                  <w:szCs w:val="20"/>
                </w:rPr>
                <m:t>2</m:t>
              </m:r>
            </m:den>
          </m:f>
          <m:f>
            <m:fPr>
              <m:ctrlPr>
                <w:rPr>
                  <w:rFonts w:ascii="Cambria Math" w:hAnsi="Cambria Math" w:cs="Times New Roman"/>
                  <w:i/>
                  <w:color w:val="000000"/>
                  <w:sz w:val="20"/>
                  <w:szCs w:val="20"/>
                </w:rPr>
              </m:ctrlPr>
            </m:fPr>
            <m:num>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r>
                    <w:rPr>
                      <w:rFonts w:ascii="Cambria Math" w:hAnsi="Cambria Math" w:cs="Times New Roman"/>
                      <w:color w:val="000000"/>
                      <w:sz w:val="20"/>
                      <w:szCs w:val="20"/>
                    </w:rPr>
                    <m:t>D</m:t>
                  </m:r>
                </m:sub>
              </m:sSub>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r>
                    <w:rPr>
                      <w:rFonts w:ascii="Cambria Math" w:hAnsi="Cambria Math" w:cs="Times New Roman"/>
                      <w:color w:val="000000"/>
                      <w:sz w:val="20"/>
                      <w:szCs w:val="20"/>
                    </w:rPr>
                    <m:t>D(T)</m:t>
                  </m:r>
                </m:sub>
              </m:sSub>
            </m:num>
            <m:den>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r>
                    <w:rPr>
                      <w:rFonts w:ascii="Cambria Math" w:hAnsi="Cambria Math" w:cs="Times New Roman"/>
                      <w:color w:val="000000"/>
                      <w:sz w:val="20"/>
                      <w:szCs w:val="20"/>
                    </w:rPr>
                    <m:t>D</m:t>
                  </m:r>
                </m:sub>
              </m:sSub>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m:t>
                  </m:r>
                </m:e>
                <m:sub>
                  <m:r>
                    <w:rPr>
                      <w:rFonts w:ascii="Cambria Math" w:hAnsi="Cambria Math" w:cs="Times New Roman"/>
                      <w:color w:val="000000"/>
                      <w:sz w:val="20"/>
                      <w:szCs w:val="20"/>
                    </w:rPr>
                    <m:t>D(T)</m:t>
                  </m:r>
                </m:sub>
              </m:sSub>
            </m:den>
          </m:f>
          <m:d>
            <m:dPr>
              <m:begChr m:val="|"/>
              <m:endChr m:val="|"/>
              <m:ctrlPr>
                <w:rPr>
                  <w:rFonts w:ascii="Cambria Math" w:hAnsi="Cambria Math" w:cs="Times New Roman"/>
                  <w:i/>
                  <w:color w:val="000000"/>
                  <w:sz w:val="20"/>
                  <w:szCs w:val="20"/>
                </w:rPr>
              </m:ctrlPr>
            </m:dPr>
            <m:e>
              <m:sSub>
                <m:sSubPr>
                  <m:ctrlPr>
                    <w:rPr>
                      <w:rFonts w:ascii="Cambria Math" w:hAnsi="Cambria Math" w:cs="Times New Roman"/>
                      <w:i/>
                      <w:color w:val="000000"/>
                      <w:sz w:val="20"/>
                      <w:szCs w:val="20"/>
                    </w:rPr>
                  </m:ctrlPr>
                </m:sSubPr>
                <m:e>
                  <m:acc>
                    <m:accPr>
                      <m:chr m:val="⃗"/>
                      <m:ctrlPr>
                        <w:rPr>
                          <w:rFonts w:ascii="Cambria Math" w:hAnsi="Cambria Math" w:cs="Times New Roman"/>
                          <w:i/>
                          <w:color w:val="000000"/>
                          <w:sz w:val="20"/>
                          <w:szCs w:val="20"/>
                        </w:rPr>
                      </m:ctrlPr>
                    </m:accPr>
                    <m:e>
                      <m:r>
                        <w:rPr>
                          <w:rFonts w:ascii="Cambria Math" w:hAnsi="Cambria Math" w:cs="Times New Roman"/>
                          <w:color w:val="000000"/>
                          <w:sz w:val="20"/>
                          <w:szCs w:val="20"/>
                        </w:rPr>
                        <m:t>v</m:t>
                      </m:r>
                    </m:e>
                  </m:acc>
                </m:e>
                <m:sub>
                  <m:r>
                    <w:rPr>
                      <w:rFonts w:ascii="Cambria Math" w:hAnsi="Cambria Math" w:cs="Times New Roman"/>
                      <w:color w:val="000000"/>
                      <w:sz w:val="20"/>
                      <w:szCs w:val="20"/>
                    </w:rPr>
                    <m:t>D</m:t>
                  </m:r>
                </m:sub>
              </m:sSub>
              <m:sSub>
                <m:sSubPr>
                  <m:ctrlPr>
                    <w:rPr>
                      <w:rFonts w:ascii="Cambria Math" w:hAnsi="Cambria Math" w:cs="Times New Roman"/>
                      <w:i/>
                      <w:color w:val="000000"/>
                      <w:sz w:val="20"/>
                      <w:szCs w:val="20"/>
                    </w:rPr>
                  </m:ctrlPr>
                </m:sSubPr>
                <m:e>
                  <m:r>
                    <w:rPr>
                      <w:rFonts w:ascii="Cambria Math" w:hAnsi="Cambria Math" w:cs="Times New Roman"/>
                      <w:color w:val="000000"/>
                      <w:sz w:val="20"/>
                      <w:szCs w:val="20"/>
                    </w:rPr>
                    <m:t>-</m:t>
                  </m:r>
                  <m:acc>
                    <m:accPr>
                      <m:chr m:val="⃗"/>
                      <m:ctrlPr>
                        <w:rPr>
                          <w:rFonts w:ascii="Cambria Math" w:hAnsi="Cambria Math" w:cs="Times New Roman"/>
                          <w:i/>
                          <w:color w:val="000000"/>
                          <w:sz w:val="20"/>
                          <w:szCs w:val="20"/>
                        </w:rPr>
                      </m:ctrlPr>
                    </m:accPr>
                    <m:e>
                      <m:r>
                        <w:rPr>
                          <w:rFonts w:ascii="Cambria Math" w:hAnsi="Cambria Math" w:cs="Times New Roman"/>
                          <w:color w:val="000000"/>
                          <w:sz w:val="20"/>
                          <w:szCs w:val="20"/>
                        </w:rPr>
                        <m:t>v</m:t>
                      </m:r>
                    </m:e>
                  </m:acc>
                </m:e>
                <m:sub>
                  <m:r>
                    <w:rPr>
                      <w:rFonts w:ascii="Cambria Math" w:hAnsi="Cambria Math" w:cs="Times New Roman"/>
                      <w:color w:val="000000"/>
                      <w:sz w:val="20"/>
                      <w:szCs w:val="20"/>
                    </w:rPr>
                    <m:t>D(T)</m:t>
                  </m:r>
                </m:sub>
              </m:sSub>
            </m:e>
          </m:d>
          <m:r>
            <w:rPr>
              <w:rFonts w:ascii="Cambria Math" w:hAnsi="Cambria Math" w:cs="Times New Roman"/>
              <w:color w:val="000000"/>
              <w:sz w:val="20"/>
              <w:szCs w:val="20"/>
            </w:rPr>
            <m:t xml:space="preserve">  </m:t>
          </m:r>
          <m:r>
            <w:rPr>
              <w:rFonts w:ascii="Cambria Math" w:hAnsi="Cambria Math" w:cs="Times New Roman" w:hint="eastAsia"/>
              <w:color w:val="000000"/>
              <w:sz w:val="20"/>
              <w:szCs w:val="20"/>
            </w:rPr>
            <m:t xml:space="preserve">.                          </m:t>
          </m:r>
          <m:r>
            <w:rPr>
              <w:rFonts w:ascii="Cambria Math" w:hAnsi="Cambria Math" w:cs="Times New Roman"/>
              <w:color w:val="000000"/>
              <w:sz w:val="20"/>
              <w:szCs w:val="20"/>
            </w:rPr>
            <m:t xml:space="preserve"> (4)</m:t>
          </m:r>
        </m:oMath>
      </m:oMathPara>
    </w:p>
    <w:p w14:paraId="4942ED6B" w14:textId="234B38BF" w:rsidR="00AE355A" w:rsidRPr="008A61BA" w:rsidRDefault="00D30BB9" w:rsidP="00CC50C3">
      <w:pPr>
        <w:ind w:firstLineChars="100" w:firstLine="210"/>
        <w:rPr>
          <w:rFonts w:ascii="Times New Roman" w:hAnsi="Times New Roman" w:cs="Times New Roman"/>
          <w:color w:val="000000"/>
          <w:szCs w:val="21"/>
        </w:rPr>
      </w:pPr>
      <w:r w:rsidRPr="00CC50C3">
        <w:rPr>
          <w:rFonts w:ascii="Times New Roman" w:hAnsi="Times New Roman" w:cs="Times New Roman"/>
          <w:noProof/>
          <w:color w:val="000000"/>
          <w:szCs w:val="21"/>
        </w:rPr>
        <w:drawing>
          <wp:anchor distT="0" distB="0" distL="114300" distR="114300" simplePos="0" relativeHeight="251668480" behindDoc="0" locked="0" layoutInCell="1" allowOverlap="1" wp14:anchorId="49EB8C12" wp14:editId="121FD8EA">
            <wp:simplePos x="0" y="0"/>
            <wp:positionH relativeFrom="margin">
              <wp:align>right</wp:align>
            </wp:positionH>
            <wp:positionV relativeFrom="page">
              <wp:posOffset>5427269</wp:posOffset>
            </wp:positionV>
            <wp:extent cx="2124710" cy="1564640"/>
            <wp:effectExtent l="0" t="0" r="8890" b="0"/>
            <wp:wrapSquare wrapText="bothSides"/>
            <wp:docPr id="5" name="図 5" descr="C:\Users\URAKAWA-PC\Desktop\研究\2019年度\燃料イオン比測定\学会・論文\原子力学会九州支部2019_書類\図\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RAKAWA-PC\Desktop\研究\2019年度\燃料イオン比測定\学会・論文\原子力学会九州支部2019_書類\図\Fig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859" t="10617" r="13807" b="3424"/>
                    <a:stretch/>
                  </pic:blipFill>
                  <pic:spPr bwMode="auto">
                    <a:xfrm>
                      <a:off x="0" y="0"/>
                      <a:ext cx="2124710" cy="1564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3275" w:rsidRPr="00C91317">
        <w:rPr>
          <w:rFonts w:ascii="Times New Roman" w:hAnsi="Times New Roman" w:cs="Times New Roman"/>
          <w:noProof/>
          <w:color w:val="000000"/>
          <w:sz w:val="20"/>
          <w:szCs w:val="20"/>
        </w:rPr>
        <mc:AlternateContent>
          <mc:Choice Requires="wps">
            <w:drawing>
              <wp:anchor distT="45720" distB="45720" distL="114300" distR="114300" simplePos="0" relativeHeight="251662335" behindDoc="0" locked="0" layoutInCell="1" allowOverlap="1" wp14:anchorId="2071DE75" wp14:editId="273F9161">
                <wp:simplePos x="0" y="0"/>
                <wp:positionH relativeFrom="margin">
                  <wp:align>right</wp:align>
                </wp:positionH>
                <wp:positionV relativeFrom="margin">
                  <wp:posOffset>5971540</wp:posOffset>
                </wp:positionV>
                <wp:extent cx="2057400" cy="401955"/>
                <wp:effectExtent l="0" t="0" r="0" b="0"/>
                <wp:wrapSquare wrapText="bothSides"/>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401955"/>
                        </a:xfrm>
                        <a:prstGeom prst="rect">
                          <a:avLst/>
                        </a:prstGeom>
                        <a:solidFill>
                          <a:srgbClr val="FFFFFF"/>
                        </a:solidFill>
                        <a:ln w="9525">
                          <a:noFill/>
                          <a:miter lim="800000"/>
                          <a:headEnd/>
                          <a:tailEnd/>
                        </a:ln>
                      </wps:spPr>
                      <wps:txbx>
                        <w:txbxContent>
                          <w:p w14:paraId="6B37A32A" w14:textId="16CBFED8" w:rsidR="0025375F" w:rsidRPr="00A15536" w:rsidRDefault="0025375F" w:rsidP="001F3275">
                            <w:pPr>
                              <w:spacing w:line="236" w:lineRule="exact"/>
                              <w:rPr>
                                <w:rFonts w:ascii="Times New Roman" w:hAnsi="Times New Roman" w:cs="Times New Roman"/>
                                <w:szCs w:val="21"/>
                              </w:rPr>
                            </w:pPr>
                            <w:r>
                              <w:rPr>
                                <w:rFonts w:ascii="Times New Roman" w:hAnsi="Times New Roman" w:cs="Times New Roman"/>
                                <w:szCs w:val="21"/>
                              </w:rPr>
                              <w:t>Fig. 3 Double d</w:t>
                            </w:r>
                            <w:r w:rsidRPr="00A15536">
                              <w:rPr>
                                <w:rFonts w:ascii="Times New Roman" w:hAnsi="Times New Roman" w:cs="Times New Roman"/>
                                <w:szCs w:val="21"/>
                              </w:rPr>
                              <w:t>ifferential</w:t>
                            </w:r>
                            <w:r>
                              <w:rPr>
                                <w:rFonts w:ascii="Times New Roman" w:hAnsi="Times New Roman" w:cs="Times New Roman"/>
                                <w:szCs w:val="21"/>
                              </w:rPr>
                              <w:t xml:space="preserve"> emission </w:t>
                            </w:r>
                            <w:r>
                              <w:rPr>
                                <w:rFonts w:ascii="Times New Roman" w:hAnsi="Times New Roman" w:cs="Times New Roman"/>
                                <w:szCs w:val="21"/>
                              </w:rPr>
                              <w:br/>
                              <w:t xml:space="preserve">       spectrum of DD neutron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1DE75" id="_x0000_s1028" type="#_x0000_t202" style="position:absolute;left:0;text-align:left;margin-left:110.8pt;margin-top:470.2pt;width:162pt;height:31.65pt;z-index:251662335;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" stroked="f">
                <v:textbox>
                  <w:txbxContent>
                    <w:p w14:paraId="6B37A32A" w14:textId="16CBFED8" w:rsidR="0025375F" w:rsidRPr="00A15536" w:rsidRDefault="0025375F" w:rsidP="001F3275">
                      <w:pPr>
                        <w:spacing w:line="236" w:lineRule="exact"/>
                        <w:rPr>
                          <w:rFonts w:ascii="Times New Roman" w:hAnsi="Times New Roman" w:cs="Times New Roman"/>
                          <w:szCs w:val="21"/>
                        </w:rPr>
                      </w:pPr>
                      <w:r>
                        <w:rPr>
                          <w:rFonts w:ascii="Times New Roman" w:hAnsi="Times New Roman" w:cs="Times New Roman"/>
                          <w:szCs w:val="21"/>
                        </w:rPr>
                        <w:t>Fig. 3 Double d</w:t>
                      </w:r>
                      <w:r w:rsidRPr="00A15536">
                        <w:rPr>
                          <w:rFonts w:ascii="Times New Roman" w:hAnsi="Times New Roman" w:cs="Times New Roman"/>
                          <w:szCs w:val="21"/>
                        </w:rPr>
                        <w:t>ifferential</w:t>
                      </w:r>
                      <w:r>
                        <w:rPr>
                          <w:rFonts w:ascii="Times New Roman" w:hAnsi="Times New Roman" w:cs="Times New Roman"/>
                          <w:szCs w:val="21"/>
                        </w:rPr>
                        <w:t xml:space="preserve"> emission </w:t>
                      </w:r>
                      <w:r>
                        <w:rPr>
                          <w:rFonts w:ascii="Times New Roman" w:hAnsi="Times New Roman" w:cs="Times New Roman"/>
                          <w:szCs w:val="21"/>
                        </w:rPr>
                        <w:br/>
                        <w:t xml:space="preserve">       spectrum of DD neutron</w:t>
                      </w:r>
                    </w:p>
                  </w:txbxContent>
                </v:textbox>
                <w10:wrap type="square" anchorx="margin" anchory="margin"/>
              </v:shape>
            </w:pict>
          </mc:Fallback>
        </mc:AlternateContent>
      </w:r>
      <w:r w:rsidR="002A5323" w:rsidRPr="00A15536">
        <w:rPr>
          <w:rFonts w:ascii="Times New Roman" w:hAnsi="Times New Roman" w:cs="Times New Roman"/>
          <w:color w:val="000000"/>
          <w:szCs w:val="21"/>
        </w:rPr>
        <w:t xml:space="preserve">The </w:t>
      </w:r>
      <w:r w:rsidR="002A5323" w:rsidRPr="00A15536">
        <w:rPr>
          <w:rFonts w:ascii="Times New Roman" w:hAnsi="Times New Roman" w:cs="Times New Roman"/>
          <w:i/>
          <w:color w:val="000000"/>
          <w:szCs w:val="21"/>
        </w:rPr>
        <w:t>θ</w:t>
      </w:r>
      <w:r w:rsidR="002A5323" w:rsidRPr="00A15536">
        <w:rPr>
          <w:rFonts w:ascii="Times New Roman" w:hAnsi="Times New Roman" w:cs="Times New Roman"/>
          <w:i/>
          <w:color w:val="000000"/>
          <w:szCs w:val="21"/>
          <w:vertAlign w:val="subscript"/>
        </w:rPr>
        <w:t xml:space="preserve">lab </w:t>
      </w:r>
      <w:r w:rsidR="002A5323" w:rsidRPr="00A15536">
        <w:rPr>
          <w:rFonts w:ascii="Times New Roman" w:hAnsi="Times New Roman" w:cs="Times New Roman"/>
          <w:color w:val="000000"/>
          <w:szCs w:val="21"/>
        </w:rPr>
        <w:t xml:space="preserve">represents the angle between the direction of emitted neutron and that of beam injection in the laboratory system, and </w:t>
      </w:r>
      <w:r w:rsidR="002A5323" w:rsidRPr="00A15536">
        <w:rPr>
          <w:rFonts w:ascii="Times New Roman" w:hAnsi="Times New Roman" w:cs="Times New Roman"/>
          <w:i/>
          <w:color w:val="000000"/>
          <w:szCs w:val="21"/>
        </w:rPr>
        <w:t>Ω</w:t>
      </w:r>
      <w:r w:rsidR="002A5323" w:rsidRPr="00A15536">
        <w:rPr>
          <w:rFonts w:ascii="Times New Roman" w:hAnsi="Times New Roman" w:cs="Times New Roman"/>
          <w:i/>
          <w:color w:val="000000"/>
          <w:szCs w:val="21"/>
          <w:vertAlign w:val="subscript"/>
        </w:rPr>
        <w:t>n</w:t>
      </w:r>
      <w:r w:rsidR="002A5323" w:rsidRPr="00A15536">
        <w:rPr>
          <w:rFonts w:ascii="Times New Roman" w:hAnsi="Times New Roman" w:cs="Times New Roman"/>
          <w:color w:val="000000"/>
          <w:szCs w:val="21"/>
        </w:rPr>
        <w:t xml:space="preserve"> is a unit vector in the direction of emission of neutron in the laboratory system, which is determined using the classical kinematics as a function of </w:t>
      </w:r>
      <m:oMath>
        <m:sSub>
          <m:sSubPr>
            <m:ctrlPr>
              <w:rPr>
                <w:rFonts w:ascii="Cambria Math" w:hAnsi="Cambria Math" w:cs="Times New Roman"/>
                <w:i/>
                <w:color w:val="000000"/>
                <w:szCs w:val="21"/>
              </w:rPr>
            </m:ctrlPr>
          </m:sSubPr>
          <m:e>
            <m:acc>
              <m:accPr>
                <m:chr m:val="⃗"/>
                <m:ctrlPr>
                  <w:rPr>
                    <w:rFonts w:ascii="Cambria Math" w:hAnsi="Cambria Math" w:cs="Times New Roman"/>
                    <w:i/>
                    <w:color w:val="000000"/>
                    <w:szCs w:val="21"/>
                  </w:rPr>
                </m:ctrlPr>
              </m:accPr>
              <m:e>
                <m:r>
                  <w:rPr>
                    <w:rFonts w:ascii="Cambria Math" w:hAnsi="Cambria Math" w:cs="Times New Roman"/>
                    <w:color w:val="000000"/>
                    <w:szCs w:val="21"/>
                  </w:rPr>
                  <m:t>v</m:t>
                </m:r>
              </m:e>
            </m:acc>
          </m:e>
          <m:sub>
            <m:r>
              <w:rPr>
                <w:rFonts w:ascii="Cambria Math" w:hAnsi="Cambria Math" w:cs="Times New Roman"/>
                <w:color w:val="000000"/>
                <w:szCs w:val="21"/>
              </w:rPr>
              <m:t>D</m:t>
            </m:r>
          </m:sub>
        </m:sSub>
      </m:oMath>
      <w:r w:rsidR="002A5323" w:rsidRPr="00A15536">
        <w:rPr>
          <w:rFonts w:ascii="Times New Roman" w:hAnsi="Times New Roman" w:cs="Times New Roman"/>
          <w:color w:val="000000"/>
          <w:szCs w:val="21"/>
        </w:rPr>
        <w:t xml:space="preserve">, </w:t>
      </w:r>
      <m:oMath>
        <m:sSub>
          <m:sSubPr>
            <m:ctrlPr>
              <w:rPr>
                <w:rFonts w:ascii="Cambria Math" w:hAnsi="Cambria Math" w:cs="Times New Roman"/>
                <w:i/>
                <w:color w:val="000000"/>
                <w:szCs w:val="21"/>
              </w:rPr>
            </m:ctrlPr>
          </m:sSubPr>
          <m:e>
            <m:acc>
              <m:accPr>
                <m:chr m:val="⃗"/>
                <m:ctrlPr>
                  <w:rPr>
                    <w:rFonts w:ascii="Cambria Math" w:hAnsi="Cambria Math" w:cs="Times New Roman"/>
                    <w:i/>
                    <w:color w:val="000000"/>
                    <w:szCs w:val="21"/>
                  </w:rPr>
                </m:ctrlPr>
              </m:accPr>
              <m:e>
                <m:r>
                  <w:rPr>
                    <w:rFonts w:ascii="Cambria Math" w:hAnsi="Cambria Math" w:cs="Times New Roman"/>
                    <w:color w:val="000000"/>
                    <w:szCs w:val="21"/>
                  </w:rPr>
                  <m:t>v</m:t>
                </m:r>
              </m:e>
            </m:acc>
          </m:e>
          <m:sub>
            <m:r>
              <w:rPr>
                <w:rFonts w:ascii="Cambria Math" w:hAnsi="Cambria Math" w:cs="Times New Roman"/>
                <w:color w:val="000000"/>
                <w:szCs w:val="21"/>
              </w:rPr>
              <m:t>D</m:t>
            </m:r>
            <m:d>
              <m:dPr>
                <m:ctrlPr>
                  <w:rPr>
                    <w:rFonts w:ascii="Cambria Math" w:hAnsi="Cambria Math" w:cs="Times New Roman"/>
                    <w:i/>
                    <w:color w:val="000000"/>
                    <w:szCs w:val="21"/>
                  </w:rPr>
                </m:ctrlPr>
              </m:dPr>
              <m:e>
                <m:r>
                  <w:rPr>
                    <w:rFonts w:ascii="Cambria Math" w:hAnsi="Cambria Math" w:cs="Times New Roman"/>
                    <w:color w:val="000000"/>
                    <w:szCs w:val="21"/>
                  </w:rPr>
                  <m:t>T</m:t>
                </m:r>
              </m:e>
            </m:d>
          </m:sub>
        </m:sSub>
      </m:oMath>
      <w:r w:rsidR="002A5323" w:rsidRPr="00A15536">
        <w:rPr>
          <w:rFonts w:ascii="Times New Roman" w:hAnsi="Times New Roman" w:cs="Times New Roman"/>
          <w:color w:val="000000"/>
          <w:szCs w:val="21"/>
        </w:rPr>
        <w:fldChar w:fldCharType="begin"/>
      </w:r>
      <w:r w:rsidR="002A5323" w:rsidRPr="00A15536">
        <w:rPr>
          <w:rFonts w:ascii="Times New Roman" w:hAnsi="Times New Roman" w:cs="Times New Roman"/>
          <w:color w:val="000000"/>
          <w:szCs w:val="21"/>
        </w:rPr>
        <w:instrText xml:space="preserve"> QUOTE </w:instrText>
      </w:r>
      <m:oMath>
        <m:sSub>
          <m:sSubPr>
            <m:ctrlPr>
              <w:rPr>
                <w:rFonts w:ascii="Cambria Math" w:hAnsi="Cambria Math" w:cs="Times New Roman"/>
                <w:i/>
                <w:color w:val="000000"/>
                <w:szCs w:val="21"/>
              </w:rPr>
            </m:ctrlPr>
          </m:sSubPr>
          <m:e>
            <m:r>
              <m:rPr>
                <m:sty m:val="p"/>
              </m:rPr>
              <w:rPr>
                <w:rFonts w:ascii="Cambria Math" w:hAnsi="Cambria Math" w:cs="Times New Roman"/>
                <w:color w:val="000000"/>
                <w:szCs w:val="21"/>
              </w:rPr>
              <m:t>v</m:t>
            </m:r>
          </m:e>
          <m:sub>
            <m:r>
              <m:rPr>
                <m:sty m:val="p"/>
              </m:rPr>
              <w:rPr>
                <w:rFonts w:ascii="Cambria Math" w:hAnsi="Cambria Math" w:cs="Times New Roman"/>
                <w:color w:val="000000"/>
                <w:szCs w:val="21"/>
              </w:rPr>
              <m:t>r</m:t>
            </m:r>
          </m:sub>
        </m:sSub>
      </m:oMath>
      <w:r w:rsidR="002A5323" w:rsidRPr="00A15536">
        <w:rPr>
          <w:rFonts w:ascii="Times New Roman" w:hAnsi="Times New Roman" w:cs="Times New Roman"/>
          <w:color w:val="000000"/>
          <w:szCs w:val="21"/>
        </w:rPr>
        <w:instrText xml:space="preserve"> </w:instrText>
      </w:r>
      <w:r w:rsidR="002A5323" w:rsidRPr="00A15536">
        <w:rPr>
          <w:rFonts w:ascii="Times New Roman" w:hAnsi="Times New Roman" w:cs="Times New Roman"/>
          <w:color w:val="000000"/>
          <w:szCs w:val="21"/>
        </w:rPr>
        <w:fldChar w:fldCharType="end"/>
      </w:r>
      <w:r w:rsidR="002A5323" w:rsidRPr="00A15536">
        <w:rPr>
          <w:rFonts w:ascii="Times New Roman" w:hAnsi="Times New Roman" w:cs="Times New Roman"/>
          <w:color w:val="000000"/>
          <w:szCs w:val="21"/>
        </w:rPr>
        <w:t xml:space="preserve">, and </w:t>
      </w:r>
      <m:oMath>
        <m:sSub>
          <m:sSubPr>
            <m:ctrlPr>
              <w:rPr>
                <w:rFonts w:ascii="Cambria Math" w:hAnsi="Cambria Math" w:cs="Times New Roman"/>
                <w:i/>
                <w:color w:val="000000"/>
                <w:szCs w:val="21"/>
              </w:rPr>
            </m:ctrlPr>
          </m:sSubPr>
          <m:e>
            <m:r>
              <w:rPr>
                <w:rFonts w:ascii="Cambria Math" w:hAnsi="Cambria Math" w:cs="Times New Roman"/>
                <w:color w:val="000000"/>
                <w:szCs w:val="21"/>
              </w:rPr>
              <m:t>θ</m:t>
            </m:r>
          </m:e>
          <m:sub>
            <m:r>
              <w:rPr>
                <w:rFonts w:ascii="Cambria Math" w:hAnsi="Cambria Math" w:cs="Times New Roman"/>
                <w:color w:val="000000"/>
                <w:szCs w:val="21"/>
              </w:rPr>
              <m:t>c</m:t>
            </m:r>
          </m:sub>
        </m:sSub>
      </m:oMath>
      <w:r w:rsidR="002A5323" w:rsidRPr="00A15536">
        <w:rPr>
          <w:rFonts w:ascii="Times New Roman" w:hAnsi="Times New Roman" w:cs="Times New Roman"/>
          <w:color w:val="000000"/>
          <w:szCs w:val="21"/>
        </w:rPr>
        <w:t xml:space="preserve">. In Section 3.1, we discuss using only the neutron emission spectrum </w:t>
      </w:r>
      <w:r w:rsidR="005C3CA4">
        <w:rPr>
          <w:rFonts w:ascii="Times New Roman" w:hAnsi="Times New Roman" w:cs="Times New Roman" w:hint="eastAsia"/>
          <w:color w:val="000000"/>
          <w:szCs w:val="21"/>
        </w:rPr>
        <w:t>shown in</w:t>
      </w:r>
      <w:r w:rsidR="002A5323" w:rsidRPr="00A15536">
        <w:rPr>
          <w:rFonts w:ascii="Times New Roman" w:hAnsi="Times New Roman" w:cs="Times New Roman"/>
          <w:color w:val="000000"/>
          <w:szCs w:val="21"/>
        </w:rPr>
        <w:t xml:space="preserve"> Fig.1 as a neutron source. On the other hands in Section 3.2, we calculate the neutron source using analysis models in Ref</w:t>
      </w:r>
      <w:r w:rsidR="00EC7DDC">
        <w:rPr>
          <w:rFonts w:ascii="Times New Roman" w:hAnsi="Times New Roman" w:cs="Times New Roman" w:hint="eastAsia"/>
          <w:color w:val="000000"/>
          <w:szCs w:val="21"/>
        </w:rPr>
        <w:t>.</w:t>
      </w:r>
      <w:r w:rsidR="002A5323" w:rsidRPr="00A15536">
        <w:rPr>
          <w:rFonts w:ascii="Times New Roman" w:hAnsi="Times New Roman" w:cs="Times New Roman"/>
          <w:color w:val="000000"/>
          <w:szCs w:val="21"/>
        </w:rPr>
        <w:t xml:space="preserve"> [9] and Ref</w:t>
      </w:r>
      <w:r w:rsidR="005C3CA4">
        <w:rPr>
          <w:rFonts w:ascii="Times New Roman" w:hAnsi="Times New Roman" w:cs="Times New Roman" w:hint="eastAsia"/>
          <w:color w:val="000000"/>
          <w:szCs w:val="21"/>
        </w:rPr>
        <w:t>.</w:t>
      </w:r>
      <w:r w:rsidR="002A5323" w:rsidRPr="00A15536">
        <w:rPr>
          <w:rFonts w:ascii="Times New Roman" w:hAnsi="Times New Roman" w:cs="Times New Roman"/>
          <w:color w:val="000000"/>
          <w:szCs w:val="21"/>
        </w:rPr>
        <w:t xml:space="preserve"> [12] for each plasma parameter and do the following discussion. </w:t>
      </w:r>
    </w:p>
    <w:p w14:paraId="279B029B" w14:textId="0CF091B8" w:rsidR="00AE355A" w:rsidRPr="00CC50C3" w:rsidRDefault="00AE355A" w:rsidP="00CC50C3">
      <w:pPr>
        <w:spacing w:beforeLines="25" w:before="90"/>
        <w:jc w:val="left"/>
        <w:rPr>
          <w:rFonts w:ascii="Times New Roman" w:hAnsi="Times New Roman" w:cs="Times New Roman"/>
          <w:b/>
          <w:color w:val="000000"/>
          <w:szCs w:val="21"/>
        </w:rPr>
      </w:pPr>
      <w:r w:rsidRPr="00CC50C3">
        <w:rPr>
          <w:rFonts w:ascii="Times New Roman" w:hAnsi="Times New Roman" w:cs="Times New Roman"/>
          <w:b/>
          <w:color w:val="000000"/>
          <w:szCs w:val="21"/>
        </w:rPr>
        <w:t>2-2 Neutron transport calculation</w:t>
      </w:r>
    </w:p>
    <w:p w14:paraId="00BFBAE5" w14:textId="4E627EA1" w:rsidR="00AE355A" w:rsidRPr="00CC50C3" w:rsidRDefault="00BA71BE" w:rsidP="00AE355A">
      <w:pPr>
        <w:jc w:val="left"/>
        <w:rPr>
          <w:rFonts w:ascii="Times New Roman" w:hAnsi="Times New Roman" w:cs="Times New Roman"/>
          <w:b/>
          <w:color w:val="000000"/>
          <w:szCs w:val="21"/>
        </w:rPr>
      </w:pPr>
      <w:r>
        <w:rPr>
          <w:rFonts w:ascii="Times New Roman" w:hAnsi="Times New Roman" w:cs="Times New Roman"/>
          <w:b/>
          <w:color w:val="000000"/>
          <w:szCs w:val="21"/>
        </w:rPr>
        <w:t>2-2-1 Blanket with detector</w:t>
      </w:r>
      <w:r w:rsidR="00AE355A" w:rsidRPr="00CC50C3">
        <w:rPr>
          <w:rFonts w:ascii="Times New Roman" w:hAnsi="Times New Roman" w:cs="Times New Roman"/>
          <w:b/>
          <w:color w:val="000000"/>
          <w:szCs w:val="21"/>
        </w:rPr>
        <w:t xml:space="preserve"> model</w:t>
      </w:r>
    </w:p>
    <w:p w14:paraId="56719AB6" w14:textId="70975711" w:rsidR="002D456D" w:rsidRPr="005F3C4A" w:rsidRDefault="005F3C4A" w:rsidP="00694B94">
      <w:pPr>
        <w:ind w:firstLineChars="100" w:firstLine="210"/>
        <w:rPr>
          <w:rFonts w:ascii="Times New Roman" w:hAnsi="Times New Roman" w:cs="Times New Roman"/>
          <w:color w:val="000000" w:themeColor="text1"/>
          <w:szCs w:val="21"/>
        </w:rPr>
      </w:pPr>
      <w:r w:rsidRPr="005F3C4A">
        <w:rPr>
          <w:rFonts w:ascii="Times New Roman" w:hAnsi="Times New Roman" w:cs="Times New Roman"/>
          <w:color w:val="000000" w:themeColor="text1"/>
          <w:szCs w:val="21"/>
        </w:rPr>
        <w:t xml:space="preserve">Fig. </w:t>
      </w:r>
      <w:r>
        <w:rPr>
          <w:rFonts w:ascii="Times New Roman" w:hAnsi="Times New Roman" w:cs="Times New Roman"/>
          <w:color w:val="000000" w:themeColor="text1"/>
          <w:szCs w:val="21"/>
        </w:rPr>
        <w:t xml:space="preserve">4 </w:t>
      </w:r>
      <w:r w:rsidRPr="005F3C4A">
        <w:rPr>
          <w:rFonts w:ascii="Times New Roman" w:hAnsi="Times New Roman" w:cs="Times New Roman"/>
          <w:color w:val="000000" w:themeColor="text1"/>
          <w:szCs w:val="21"/>
        </w:rPr>
        <w:t>shows the computational schema of the blanket systems wi</w:t>
      </w:r>
      <w:r w:rsidR="0025375F">
        <w:rPr>
          <w:rFonts w:ascii="Times New Roman" w:hAnsi="Times New Roman" w:cs="Times New Roman"/>
          <w:color w:val="000000" w:themeColor="text1"/>
          <w:szCs w:val="21"/>
        </w:rPr>
        <w:t>th collimator (detector</w:t>
      </w:r>
      <w:r w:rsidRPr="005F3C4A">
        <w:rPr>
          <w:rFonts w:ascii="Times New Roman" w:hAnsi="Times New Roman" w:cs="Times New Roman"/>
          <w:color w:val="000000" w:themeColor="text1"/>
          <w:szCs w:val="21"/>
        </w:rPr>
        <w:t>).</w:t>
      </w:r>
      <w:r w:rsidR="0025375F">
        <w:rPr>
          <w:rFonts w:ascii="Times New Roman" w:hAnsi="Times New Roman" w:cs="Times New Roman"/>
          <w:color w:val="000000" w:themeColor="text1"/>
          <w:szCs w:val="21"/>
        </w:rPr>
        <w:t xml:space="preserve"> </w:t>
      </w:r>
      <w:r w:rsidR="0025375F" w:rsidRPr="005F3C4A">
        <w:rPr>
          <w:rFonts w:ascii="Times New Roman" w:hAnsi="Times New Roman" w:cs="Times New Roman"/>
          <w:color w:val="000000" w:themeColor="text1"/>
          <w:szCs w:val="21"/>
        </w:rPr>
        <w:t>In Fig.</w:t>
      </w:r>
      <w:r w:rsidR="0025375F">
        <w:rPr>
          <w:rFonts w:ascii="Times New Roman" w:hAnsi="Times New Roman" w:cs="Times New Roman" w:hint="eastAsia"/>
          <w:color w:val="000000" w:themeColor="text1"/>
          <w:szCs w:val="21"/>
        </w:rPr>
        <w:t xml:space="preserve"> </w:t>
      </w:r>
      <w:r w:rsidR="0025375F">
        <w:rPr>
          <w:rFonts w:ascii="Times New Roman" w:hAnsi="Times New Roman" w:cs="Times New Roman"/>
          <w:color w:val="000000" w:themeColor="text1"/>
          <w:szCs w:val="21"/>
        </w:rPr>
        <w:t>4</w:t>
      </w:r>
      <w:r w:rsidR="0025375F" w:rsidRPr="005F3C4A">
        <w:rPr>
          <w:rFonts w:ascii="Times New Roman" w:hAnsi="Times New Roman" w:cs="Times New Roman"/>
          <w:color w:val="000000" w:themeColor="text1"/>
          <w:szCs w:val="21"/>
        </w:rPr>
        <w:t xml:space="preserve">, </w:t>
      </w:r>
      <w:r w:rsidR="00976967" w:rsidRPr="00976967">
        <w:rPr>
          <w:rFonts w:ascii="Times New Roman" w:hAnsi="Times New Roman" w:cs="Times New Roman"/>
          <w:color w:val="000000" w:themeColor="text1"/>
          <w:szCs w:val="21"/>
        </w:rPr>
        <w:t>the collimator direction, φ, was set to be the angle made with respect to the extended line in the NBI incident direction when viewed from the blanket (upper view).</w:t>
      </w:r>
      <w:r w:rsidR="00976967">
        <w:rPr>
          <w:rFonts w:ascii="Times New Roman" w:hAnsi="Times New Roman" w:cs="Times New Roman"/>
          <w:color w:val="000000" w:themeColor="text1"/>
          <w:szCs w:val="21"/>
        </w:rPr>
        <w:t xml:space="preserve"> </w:t>
      </w:r>
      <w:r w:rsidRPr="005F3C4A">
        <w:rPr>
          <w:rFonts w:ascii="Times New Roman" w:hAnsi="Times New Roman" w:cs="Times New Roman"/>
          <w:color w:val="000000" w:themeColor="text1"/>
          <w:szCs w:val="21"/>
        </w:rPr>
        <w:t>The blanket model was employed the torus form which has a 6.2 m major radius and a 2.0 m minor radius. And, blanket material component and each layer thickness is shown in Table</w:t>
      </w:r>
      <w:r w:rsidR="00EC7DDC">
        <w:rPr>
          <w:rFonts w:ascii="Times New Roman" w:hAnsi="Times New Roman" w:cs="Times New Roman" w:hint="eastAsia"/>
          <w:color w:val="000000" w:themeColor="text1"/>
          <w:szCs w:val="21"/>
        </w:rPr>
        <w:t xml:space="preserve"> </w:t>
      </w:r>
      <w:r w:rsidRPr="005F3C4A">
        <w:rPr>
          <w:rFonts w:ascii="Times New Roman" w:hAnsi="Times New Roman" w:cs="Times New Roman"/>
          <w:color w:val="000000" w:themeColor="text1"/>
          <w:szCs w:val="21"/>
        </w:rPr>
        <w:t>1</w:t>
      </w:r>
      <w:r w:rsidR="00635B25">
        <w:rPr>
          <w:rFonts w:ascii="Times New Roman" w:hAnsi="Times New Roman" w:cs="Times New Roman"/>
          <w:color w:val="000000" w:themeColor="text1"/>
          <w:szCs w:val="21"/>
        </w:rPr>
        <w:t xml:space="preserve"> </w:t>
      </w:r>
      <w:r w:rsidR="001F4E10">
        <w:rPr>
          <w:rFonts w:ascii="Times New Roman" w:hAnsi="Times New Roman" w:cs="Times New Roman"/>
          <w:color w:val="000000" w:themeColor="text1"/>
          <w:szCs w:val="21"/>
        </w:rPr>
        <w:t>[13</w:t>
      </w:r>
      <w:r w:rsidRPr="005F3C4A">
        <w:rPr>
          <w:rFonts w:ascii="Times New Roman" w:hAnsi="Times New Roman" w:cs="Times New Roman"/>
          <w:color w:val="000000" w:themeColor="text1"/>
          <w:szCs w:val="21"/>
        </w:rPr>
        <w:t xml:space="preserve">]. </w:t>
      </w:r>
      <w:r w:rsidR="00635B25" w:rsidRPr="00635B25">
        <w:rPr>
          <w:rFonts w:ascii="Times New Roman" w:hAnsi="Times New Roman" w:cs="Times New Roman"/>
          <w:color w:val="000000" w:themeColor="text1"/>
          <w:szCs w:val="21"/>
        </w:rPr>
        <w:t>The c</w:t>
      </w:r>
      <w:r w:rsidR="00635B25">
        <w:rPr>
          <w:rFonts w:ascii="Times New Roman" w:hAnsi="Times New Roman" w:cs="Times New Roman"/>
          <w:color w:val="000000" w:themeColor="text1"/>
          <w:szCs w:val="21"/>
        </w:rPr>
        <w:t xml:space="preserve">ollimator is a pillar 10 cm in </w:t>
      </w:r>
      <w:r w:rsidR="00635B25" w:rsidRPr="00635B25">
        <w:rPr>
          <w:rFonts w:ascii="Times New Roman" w:hAnsi="Times New Roman" w:cs="Times New Roman"/>
          <w:color w:val="000000" w:themeColor="text1"/>
          <w:szCs w:val="21"/>
        </w:rPr>
        <w:t xml:space="preserve">inner diameter and 20 cm in outer diameter. </w:t>
      </w:r>
      <w:r w:rsidR="00635B25">
        <w:rPr>
          <w:rFonts w:ascii="Times New Roman" w:hAnsi="Times New Roman" w:cs="Times New Roman"/>
          <w:color w:val="000000" w:themeColor="text1"/>
          <w:szCs w:val="21"/>
        </w:rPr>
        <w:t>And the length of collimator is 114 cm</w:t>
      </w:r>
      <w:r w:rsidRPr="005F3C4A">
        <w:rPr>
          <w:rFonts w:ascii="Times New Roman" w:hAnsi="Times New Roman" w:cs="Times New Roman"/>
          <w:color w:val="000000" w:themeColor="text1"/>
          <w:szCs w:val="21"/>
        </w:rPr>
        <w:t>.</w:t>
      </w:r>
      <w:r w:rsidR="00635B25">
        <w:rPr>
          <w:rFonts w:ascii="Times New Roman" w:hAnsi="Times New Roman" w:cs="Times New Roman"/>
          <w:color w:val="000000" w:themeColor="text1"/>
          <w:szCs w:val="21"/>
        </w:rPr>
        <w:t xml:space="preserve"> These conditions were set based on Ref</w:t>
      </w:r>
      <w:r w:rsidR="00EC7DDC">
        <w:rPr>
          <w:rFonts w:ascii="Times New Roman" w:hAnsi="Times New Roman" w:cs="Times New Roman" w:hint="eastAsia"/>
          <w:color w:val="000000" w:themeColor="text1"/>
          <w:szCs w:val="21"/>
        </w:rPr>
        <w:t>.</w:t>
      </w:r>
      <w:r w:rsidR="00635B25">
        <w:rPr>
          <w:rFonts w:ascii="Times New Roman" w:hAnsi="Times New Roman" w:cs="Times New Roman"/>
          <w:color w:val="000000" w:themeColor="text1"/>
          <w:szCs w:val="21"/>
        </w:rPr>
        <w:t xml:space="preserve"> [8] and Ref</w:t>
      </w:r>
      <w:r w:rsidR="00EC7DDC">
        <w:rPr>
          <w:rFonts w:ascii="Times New Roman" w:hAnsi="Times New Roman" w:cs="Times New Roman" w:hint="eastAsia"/>
          <w:color w:val="000000" w:themeColor="text1"/>
          <w:szCs w:val="21"/>
        </w:rPr>
        <w:t>.</w:t>
      </w:r>
      <w:r w:rsidR="00635B25">
        <w:rPr>
          <w:rFonts w:ascii="Times New Roman" w:hAnsi="Times New Roman" w:cs="Times New Roman"/>
          <w:color w:val="000000" w:themeColor="text1"/>
          <w:szCs w:val="21"/>
        </w:rPr>
        <w:t xml:space="preserve"> [1</w:t>
      </w:r>
      <w:r w:rsidR="001F4E10">
        <w:rPr>
          <w:rFonts w:ascii="Times New Roman" w:hAnsi="Times New Roman" w:cs="Times New Roman"/>
          <w:color w:val="000000" w:themeColor="text1"/>
          <w:szCs w:val="21"/>
        </w:rPr>
        <w:t>4</w:t>
      </w:r>
      <w:r w:rsidR="002D456D">
        <w:rPr>
          <w:rFonts w:ascii="Times New Roman" w:hAnsi="Times New Roman" w:cs="Times New Roman"/>
          <w:color w:val="000000" w:themeColor="text1"/>
          <w:szCs w:val="21"/>
        </w:rPr>
        <w:t>].</w:t>
      </w:r>
    </w:p>
    <w:p w14:paraId="79314108" w14:textId="77777777" w:rsidR="00D30BB9" w:rsidRDefault="00D30BB9" w:rsidP="00AE355A">
      <w:pPr>
        <w:jc w:val="left"/>
        <w:rPr>
          <w:rFonts w:ascii="Times New Roman" w:hAnsi="Times New Roman" w:cs="Times New Roman"/>
          <w:b/>
          <w:color w:val="000000"/>
          <w:szCs w:val="21"/>
        </w:rPr>
      </w:pPr>
    </w:p>
    <w:p w14:paraId="5F4928CF" w14:textId="05815D96" w:rsidR="00AE355A" w:rsidRPr="005F3C4A" w:rsidRDefault="00D30BB9" w:rsidP="00AE355A">
      <w:pPr>
        <w:jc w:val="left"/>
        <w:rPr>
          <w:rFonts w:ascii="Times New Roman" w:hAnsi="Times New Roman" w:cs="Times New Roman"/>
          <w:b/>
          <w:color w:val="000000"/>
          <w:szCs w:val="21"/>
        </w:rPr>
      </w:pPr>
      <w:r w:rsidRPr="00C91317">
        <w:rPr>
          <w:rFonts w:ascii="Times New Roman" w:hAnsi="Times New Roman" w:cs="Times New Roman"/>
          <w:noProof/>
          <w:color w:val="000000"/>
          <w:sz w:val="20"/>
          <w:szCs w:val="20"/>
        </w:rPr>
        <w:lastRenderedPageBreak/>
        <mc:AlternateContent>
          <mc:Choice Requires="wps">
            <w:drawing>
              <wp:anchor distT="45720" distB="45720" distL="114300" distR="114300" simplePos="0" relativeHeight="251703296" behindDoc="0" locked="0" layoutInCell="1" allowOverlap="1" wp14:anchorId="53A70EB9" wp14:editId="56A1E5E7">
                <wp:simplePos x="0" y="0"/>
                <wp:positionH relativeFrom="margin">
                  <wp:posOffset>2946857</wp:posOffset>
                </wp:positionH>
                <wp:positionV relativeFrom="margin">
                  <wp:posOffset>11430</wp:posOffset>
                </wp:positionV>
                <wp:extent cx="1762125" cy="238125"/>
                <wp:effectExtent l="0" t="0" r="9525" b="9525"/>
                <wp:wrapSquare wrapText="bothSides"/>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38125"/>
                        </a:xfrm>
                        <a:prstGeom prst="rect">
                          <a:avLst/>
                        </a:prstGeom>
                        <a:solidFill>
                          <a:srgbClr val="FFFFFF"/>
                        </a:solidFill>
                        <a:ln w="9525">
                          <a:noFill/>
                          <a:miter lim="800000"/>
                          <a:headEnd/>
                          <a:tailEnd/>
                        </a:ln>
                      </wps:spPr>
                      <wps:txbx>
                        <w:txbxContent>
                          <w:p w14:paraId="2926EA35" w14:textId="5D8457A9" w:rsidR="0025375F" w:rsidRPr="00A15536" w:rsidRDefault="0025375F" w:rsidP="00424CB0">
                            <w:pPr>
                              <w:spacing w:line="236" w:lineRule="exact"/>
                              <w:rPr>
                                <w:rFonts w:ascii="Times New Roman" w:hAnsi="Times New Roman" w:cs="Times New Roman"/>
                                <w:szCs w:val="21"/>
                              </w:rPr>
                            </w:pPr>
                            <w:r>
                              <w:rPr>
                                <w:rFonts w:ascii="Times New Roman" w:hAnsi="Times New Roman" w:cs="Times New Roman"/>
                                <w:szCs w:val="21"/>
                              </w:rPr>
                              <w:t>Table 1 Blanket component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70EB9" id="_x0000_s1029" type="#_x0000_t202" style="position:absolute;margin-left:232.05pt;margin-top:.9pt;width:138.75pt;height:18.7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" stroked="f">
                <v:textbox>
                  <w:txbxContent>
                    <w:p w14:paraId="2926EA35" w14:textId="5D8457A9" w:rsidR="0025375F" w:rsidRPr="00A15536" w:rsidRDefault="0025375F" w:rsidP="00424CB0">
                      <w:pPr>
                        <w:spacing w:line="236" w:lineRule="exact"/>
                        <w:rPr>
                          <w:rFonts w:ascii="Times New Roman" w:hAnsi="Times New Roman" w:cs="Times New Roman"/>
                          <w:szCs w:val="21"/>
                        </w:rPr>
                      </w:pPr>
                      <w:r>
                        <w:rPr>
                          <w:rFonts w:ascii="Times New Roman" w:hAnsi="Times New Roman" w:cs="Times New Roman"/>
                          <w:szCs w:val="21"/>
                        </w:rPr>
                        <w:t>Table 1 Blanket component</w:t>
                      </w:r>
                    </w:p>
                  </w:txbxContent>
                </v:textbox>
                <w10:wrap type="square" anchorx="margin" anchory="margin"/>
              </v:shape>
            </w:pict>
          </mc:Fallback>
        </mc:AlternateContent>
      </w:r>
      <w:r w:rsidR="00AE355A" w:rsidRPr="005F3C4A">
        <w:rPr>
          <w:rFonts w:ascii="Times New Roman" w:hAnsi="Times New Roman" w:cs="Times New Roman"/>
          <w:b/>
          <w:color w:val="000000"/>
          <w:szCs w:val="21"/>
        </w:rPr>
        <w:t>2-2-2 Signal and Noise calculation</w:t>
      </w:r>
    </w:p>
    <w:p w14:paraId="4ED7154B" w14:textId="4A24EC12" w:rsidR="001F3275" w:rsidRPr="00D30BB9" w:rsidRDefault="00D30BB9" w:rsidP="00D30BB9">
      <w:pPr>
        <w:ind w:firstLineChars="100" w:firstLine="210"/>
        <w:rPr>
          <w:rFonts w:ascii="Times New Roman" w:hAnsi="Times New Roman" w:cs="Times New Roman" w:hint="eastAsia"/>
          <w:color w:val="000000"/>
          <w:szCs w:val="21"/>
        </w:rPr>
      </w:pPr>
      <w:r>
        <w:rPr>
          <w:rFonts w:ascii="Times New Roman" w:hAnsi="Times New Roman" w:cs="Times New Roman"/>
          <w:noProof/>
          <w:color w:val="000000" w:themeColor="text1"/>
          <w:szCs w:val="21"/>
        </w:rPr>
        <w:drawing>
          <wp:anchor distT="0" distB="0" distL="114300" distR="114300" simplePos="0" relativeHeight="251708416" behindDoc="0" locked="0" layoutInCell="1" allowOverlap="1" wp14:anchorId="77FFC3F0" wp14:editId="7174EE43">
            <wp:simplePos x="0" y="0"/>
            <wp:positionH relativeFrom="margin">
              <wp:align>right</wp:align>
            </wp:positionH>
            <wp:positionV relativeFrom="margin">
              <wp:posOffset>1084580</wp:posOffset>
            </wp:positionV>
            <wp:extent cx="1553210" cy="1499235"/>
            <wp:effectExtent l="0" t="0" r="0" b="0"/>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53210" cy="1499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szCs w:val="21"/>
        </w:rPr>
        <w:drawing>
          <wp:anchor distT="0" distB="0" distL="114300" distR="114300" simplePos="0" relativeHeight="251701248" behindDoc="0" locked="0" layoutInCell="1" allowOverlap="1" wp14:anchorId="7CBD77EF" wp14:editId="09FD3DE6">
            <wp:simplePos x="0" y="0"/>
            <wp:positionH relativeFrom="margin">
              <wp:align>right</wp:align>
            </wp:positionH>
            <wp:positionV relativeFrom="margin">
              <wp:posOffset>256744</wp:posOffset>
            </wp:positionV>
            <wp:extent cx="2801620" cy="808990"/>
            <wp:effectExtent l="0" t="0" r="0" b="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1620" cy="808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7409">
        <w:rPr>
          <w:rFonts w:ascii="Times New Roman" w:hAnsi="Times New Roman" w:cs="Times New Roman"/>
          <w:color w:val="000000"/>
          <w:szCs w:val="21"/>
        </w:rPr>
        <w:t>Incident DD neutron spectrum in the detector</w:t>
      </w:r>
      <w:r w:rsidR="00154EA7" w:rsidRPr="00154EA7">
        <w:rPr>
          <w:rFonts w:ascii="Times New Roman" w:hAnsi="Times New Roman" w:cs="Times New Roman"/>
          <w:color w:val="000000"/>
          <w:szCs w:val="21"/>
        </w:rPr>
        <w:t xml:space="preserve"> (Signal) and slowing-down component of DT neutrons (Noise) was calculated using the Monte Carlo transport code MVP</w:t>
      </w:r>
      <w:r w:rsidR="001F4E10">
        <w:rPr>
          <w:rFonts w:ascii="Times New Roman" w:hAnsi="Times New Roman" w:cs="Times New Roman"/>
          <w:color w:val="000000"/>
          <w:szCs w:val="21"/>
        </w:rPr>
        <w:t xml:space="preserve"> [15</w:t>
      </w:r>
      <w:r w:rsidR="00154EA7" w:rsidRPr="00154EA7">
        <w:rPr>
          <w:rFonts w:ascii="Times New Roman" w:hAnsi="Times New Roman" w:cs="Times New Roman"/>
          <w:color w:val="000000"/>
          <w:szCs w:val="21"/>
        </w:rPr>
        <w:t xml:space="preserve">] with </w:t>
      </w:r>
      <w:r w:rsidR="001F4E10">
        <w:rPr>
          <w:rFonts w:ascii="Times New Roman" w:hAnsi="Times New Roman" w:cs="Times New Roman"/>
          <w:color w:val="000000"/>
          <w:szCs w:val="21"/>
        </w:rPr>
        <w:t>the JENDL-4.0 [16</w:t>
      </w:r>
      <w:r w:rsidR="00154EA7" w:rsidRPr="00154EA7">
        <w:rPr>
          <w:rFonts w:ascii="Times New Roman" w:hAnsi="Times New Roman" w:cs="Times New Roman"/>
          <w:color w:val="000000"/>
          <w:szCs w:val="21"/>
        </w:rPr>
        <w:t>]</w:t>
      </w:r>
      <w:r w:rsidR="00154EA7" w:rsidRPr="00154EA7">
        <w:rPr>
          <w:rFonts w:ascii="Times New Roman" w:hAnsi="Times New Roman" w:cs="Times New Roman"/>
          <w:color w:val="000000"/>
          <w:szCs w:val="21"/>
          <w:vertAlign w:val="superscript"/>
        </w:rPr>
        <w:t xml:space="preserve"> </w:t>
      </w:r>
      <w:r w:rsidR="00154EA7" w:rsidRPr="00154EA7">
        <w:rPr>
          <w:rFonts w:ascii="Times New Roman" w:hAnsi="Times New Roman" w:cs="Times New Roman"/>
          <w:color w:val="000000"/>
          <w:szCs w:val="21"/>
        </w:rPr>
        <w:t>nuclear data library. In this study,</w:t>
      </w:r>
      <w:r w:rsidR="006E2EFB">
        <w:rPr>
          <w:rFonts w:ascii="Times New Roman" w:hAnsi="Times New Roman" w:cs="Times New Roman"/>
          <w:color w:val="000000"/>
          <w:szCs w:val="21"/>
        </w:rPr>
        <w:t xml:space="preserve"> we adopted point detector estimator in calculating Signal and Noise.</w:t>
      </w:r>
      <w:r w:rsidR="006E2EFB" w:rsidRPr="006E2EFB">
        <w:rPr>
          <w:rFonts w:ascii="Arial" w:hAnsi="Arial" w:cs="Arial"/>
          <w:sz w:val="27"/>
          <w:szCs w:val="27"/>
          <w:shd w:val="clear" w:color="auto" w:fill="F5F5F5"/>
        </w:rPr>
        <w:t xml:space="preserve"> </w:t>
      </w:r>
      <w:r w:rsidR="006E2EFB" w:rsidRPr="006E2EFB">
        <w:rPr>
          <w:rFonts w:ascii="Times New Roman" w:hAnsi="Times New Roman" w:cs="Times New Roman"/>
          <w:color w:val="000000"/>
          <w:szCs w:val="21"/>
        </w:rPr>
        <w:t>The validity of this calculation method is shown in Ref</w:t>
      </w:r>
      <w:r w:rsidR="00EC7DDC">
        <w:rPr>
          <w:rFonts w:ascii="Times New Roman" w:hAnsi="Times New Roman" w:cs="Times New Roman" w:hint="eastAsia"/>
          <w:color w:val="000000"/>
          <w:szCs w:val="21"/>
        </w:rPr>
        <w:t>.</w:t>
      </w:r>
      <w:r w:rsidR="006E2EFB" w:rsidRPr="006E2EFB">
        <w:rPr>
          <w:rFonts w:ascii="Times New Roman" w:hAnsi="Times New Roman" w:cs="Times New Roman"/>
          <w:color w:val="000000"/>
          <w:szCs w:val="21"/>
        </w:rPr>
        <w:t xml:space="preserve"> [1].</w:t>
      </w:r>
      <w:r w:rsidR="00154EA7" w:rsidRPr="00154EA7">
        <w:rPr>
          <w:rFonts w:ascii="Times New Roman" w:hAnsi="Times New Roman" w:cs="Times New Roman" w:hint="eastAsia"/>
          <w:color w:val="000000"/>
          <w:szCs w:val="21"/>
        </w:rPr>
        <w:t xml:space="preserve"> </w:t>
      </w:r>
      <w:r w:rsidR="00154EA7" w:rsidRPr="00154EA7">
        <w:rPr>
          <w:rFonts w:ascii="Times New Roman" w:hAnsi="Times New Roman" w:cs="Times New Roman"/>
          <w:color w:val="000000"/>
          <w:szCs w:val="21"/>
        </w:rPr>
        <w:t xml:space="preserve">Throughout the simulation, the measurement energy range of neutron detection set to </w:t>
      </w:r>
      <w:r w:rsidR="00154EA7" w:rsidRPr="007877C7">
        <w:rPr>
          <w:rFonts w:ascii="Times New Roman" w:hAnsi="Times New Roman" w:cs="Times New Roman"/>
          <w:i/>
          <w:color w:val="000000"/>
          <w:szCs w:val="21"/>
        </w:rPr>
        <w:t>E</w:t>
      </w:r>
      <w:r w:rsidR="00154EA7" w:rsidRPr="00154EA7">
        <w:rPr>
          <w:rFonts w:ascii="Times New Roman" w:hAnsi="Times New Roman" w:cs="Times New Roman"/>
          <w:color w:val="000000"/>
          <w:szCs w:val="21"/>
        </w:rPr>
        <w:t>c±</w:t>
      </w:r>
      <w:r w:rsidR="00082F0E">
        <w:rPr>
          <w:rFonts w:ascii="Times New Roman" w:hAnsi="Times New Roman" w:cs="Times New Roman"/>
          <w:color w:val="000000"/>
          <w:szCs w:val="21"/>
        </w:rPr>
        <w:t>24</w:t>
      </w:r>
      <w:r w:rsidR="00154EA7" w:rsidRPr="00154EA7">
        <w:rPr>
          <w:rFonts w:ascii="Times New Roman" w:hAnsi="Times New Roman" w:cs="Times New Roman" w:hint="eastAsia"/>
          <w:color w:val="000000"/>
          <w:szCs w:val="21"/>
        </w:rPr>
        <w:t>0 keV</w:t>
      </w:r>
      <w:r w:rsidR="00082F0E">
        <w:rPr>
          <w:rFonts w:ascii="Times New Roman" w:hAnsi="Times New Roman" w:cs="Times New Roman"/>
          <w:color w:val="000000"/>
          <w:szCs w:val="21"/>
        </w:rPr>
        <w:t xml:space="preserve"> (Ref</w:t>
      </w:r>
      <w:r w:rsidR="00EC7DDC">
        <w:rPr>
          <w:rFonts w:ascii="Times New Roman" w:hAnsi="Times New Roman" w:cs="Times New Roman" w:hint="eastAsia"/>
          <w:color w:val="000000"/>
          <w:szCs w:val="21"/>
        </w:rPr>
        <w:t>.</w:t>
      </w:r>
      <w:r w:rsidR="00082F0E">
        <w:rPr>
          <w:rFonts w:ascii="Times New Roman" w:hAnsi="Times New Roman" w:cs="Times New Roman"/>
          <w:color w:val="000000"/>
          <w:szCs w:val="21"/>
        </w:rPr>
        <w:t xml:space="preserve"> [5</w:t>
      </w:r>
      <w:r w:rsidR="00154EA7" w:rsidRPr="00154EA7">
        <w:rPr>
          <w:rFonts w:ascii="Times New Roman" w:hAnsi="Times New Roman" w:cs="Times New Roman"/>
          <w:color w:val="000000"/>
          <w:szCs w:val="21"/>
        </w:rPr>
        <w:t xml:space="preserve">]), where </w:t>
      </w:r>
      <w:r w:rsidR="00154EA7" w:rsidRPr="007877C7">
        <w:rPr>
          <w:rFonts w:ascii="Times New Roman" w:hAnsi="Times New Roman" w:cs="Times New Roman"/>
          <w:i/>
          <w:color w:val="000000"/>
          <w:szCs w:val="21"/>
        </w:rPr>
        <w:t>E</w:t>
      </w:r>
      <w:r w:rsidR="00154EA7" w:rsidRPr="00154EA7">
        <w:rPr>
          <w:rFonts w:ascii="Times New Roman" w:hAnsi="Times New Roman" w:cs="Times New Roman"/>
          <w:color w:val="000000"/>
          <w:szCs w:val="21"/>
        </w:rPr>
        <w:t>c is center energy i</w:t>
      </w:r>
      <w:r w:rsidR="00913078">
        <w:rPr>
          <w:rFonts w:ascii="Times New Roman" w:hAnsi="Times New Roman" w:cs="Times New Roman"/>
          <w:color w:val="000000"/>
          <w:szCs w:val="21"/>
        </w:rPr>
        <w:t>n the measurement energy range.</w:t>
      </w:r>
      <w:r>
        <w:rPr>
          <w:rFonts w:ascii="Times New Roman" w:hAnsi="Times New Roman" w:cs="Times New Roman" w:hint="eastAsia"/>
          <w:color w:val="000000"/>
          <w:szCs w:val="21"/>
        </w:rPr>
        <w:t xml:space="preserve"> </w:t>
      </w:r>
    </w:p>
    <w:p w14:paraId="2ADC7C1B" w14:textId="7432E59B" w:rsidR="00DA5C63" w:rsidRPr="00313A78" w:rsidRDefault="00D30BB9" w:rsidP="00B766C4">
      <w:pPr>
        <w:pStyle w:val="a4"/>
        <w:numPr>
          <w:ilvl w:val="0"/>
          <w:numId w:val="1"/>
        </w:numPr>
        <w:spacing w:beforeLines="30" w:before="108"/>
        <w:ind w:leftChars="0"/>
        <w:jc w:val="left"/>
        <w:rPr>
          <w:rFonts w:ascii="Times New Roman" w:hAnsi="Times New Roman" w:cs="Times New Roman"/>
          <w:b/>
          <w:szCs w:val="21"/>
        </w:rPr>
      </w:pPr>
      <w:r w:rsidRPr="00C91317">
        <w:rPr>
          <w:rFonts w:ascii="Times New Roman" w:hAnsi="Times New Roman" w:cs="Times New Roman"/>
          <w:noProof/>
          <w:color w:val="000000"/>
          <w:sz w:val="20"/>
          <w:szCs w:val="20"/>
        </w:rPr>
        <mc:AlternateContent>
          <mc:Choice Requires="wps">
            <w:drawing>
              <wp:anchor distT="45720" distB="45720" distL="114300" distR="114300" simplePos="0" relativeHeight="251673600" behindDoc="0" locked="0" layoutInCell="1" allowOverlap="1" wp14:anchorId="74EFD996" wp14:editId="45EFECD3">
                <wp:simplePos x="0" y="0"/>
                <wp:positionH relativeFrom="margin">
                  <wp:posOffset>3955441</wp:posOffset>
                </wp:positionH>
                <wp:positionV relativeFrom="margin">
                  <wp:posOffset>2436241</wp:posOffset>
                </wp:positionV>
                <wp:extent cx="1747520" cy="328930"/>
                <wp:effectExtent l="0" t="0" r="5080" b="0"/>
                <wp:wrapSquare wrapText="bothSides"/>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520" cy="328930"/>
                        </a:xfrm>
                        <a:prstGeom prst="rect">
                          <a:avLst/>
                        </a:prstGeom>
                        <a:solidFill>
                          <a:srgbClr val="FFFFFF"/>
                        </a:solidFill>
                        <a:ln w="9525">
                          <a:noFill/>
                          <a:miter lim="800000"/>
                          <a:headEnd/>
                          <a:tailEnd/>
                        </a:ln>
                      </wps:spPr>
                      <wps:txbx>
                        <w:txbxContent>
                          <w:p w14:paraId="2658172E" w14:textId="156C2BDE" w:rsidR="0025375F" w:rsidRPr="00A15536" w:rsidRDefault="0025375F" w:rsidP="007961B8">
                            <w:pPr>
                              <w:rPr>
                                <w:rFonts w:ascii="Times New Roman" w:hAnsi="Times New Roman" w:cs="Times New Roman"/>
                                <w:szCs w:val="21"/>
                              </w:rPr>
                            </w:pPr>
                            <w:r>
                              <w:rPr>
                                <w:rFonts w:ascii="Times New Roman" w:hAnsi="Times New Roman" w:cs="Times New Roman"/>
                                <w:szCs w:val="21"/>
                              </w:rPr>
                              <w:t>F</w:t>
                            </w:r>
                            <w:r w:rsidR="00424CB0">
                              <w:rPr>
                                <w:rFonts w:ascii="Times New Roman" w:hAnsi="Times New Roman" w:cs="Times New Roman"/>
                                <w:szCs w:val="21"/>
                              </w:rPr>
                              <w:t>ig. 4 Blanket and collimator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EFD996" id="_x0000_s1030" type="#_x0000_t202" style="position:absolute;left:0;text-align:left;margin-left:311.45pt;margin-top:191.85pt;width:137.6pt;height:25.9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" stroked="f">
                <v:textbox style="mso-fit-shape-to-text:t">
                  <w:txbxContent>
                    <w:p w14:paraId="2658172E" w14:textId="156C2BDE" w:rsidR="0025375F" w:rsidRPr="00A15536" w:rsidRDefault="0025375F" w:rsidP="007961B8">
                      <w:pPr>
                        <w:rPr>
                          <w:rFonts w:ascii="Times New Roman" w:hAnsi="Times New Roman" w:cs="Times New Roman"/>
                          <w:szCs w:val="21"/>
                        </w:rPr>
                      </w:pPr>
                      <w:r>
                        <w:rPr>
                          <w:rFonts w:ascii="Times New Roman" w:hAnsi="Times New Roman" w:cs="Times New Roman"/>
                          <w:szCs w:val="21"/>
                        </w:rPr>
                        <w:t>F</w:t>
                      </w:r>
                      <w:r w:rsidR="00424CB0">
                        <w:rPr>
                          <w:rFonts w:ascii="Times New Roman" w:hAnsi="Times New Roman" w:cs="Times New Roman"/>
                          <w:szCs w:val="21"/>
                        </w:rPr>
                        <w:t>ig. 4 Blanket and collimator</w:t>
                      </w:r>
                    </w:p>
                  </w:txbxContent>
                </v:textbox>
                <w10:wrap type="square" anchorx="margin" anchory="margin"/>
              </v:shape>
            </w:pict>
          </mc:Fallback>
        </mc:AlternateContent>
      </w:r>
      <w:r w:rsidR="00DA5C63" w:rsidRPr="00313A78">
        <w:rPr>
          <w:rFonts w:ascii="Times New Roman" w:hAnsi="Times New Roman" w:cs="Times New Roman"/>
          <w:b/>
          <w:szCs w:val="21"/>
        </w:rPr>
        <w:t>Result and discussion</w:t>
      </w:r>
    </w:p>
    <w:p w14:paraId="6791D480" w14:textId="0A05161C" w:rsidR="001F0320" w:rsidRPr="00313A78" w:rsidRDefault="001F0320" w:rsidP="001F0320">
      <w:pPr>
        <w:jc w:val="left"/>
        <w:rPr>
          <w:rFonts w:ascii="Times New Roman" w:hAnsi="Times New Roman" w:cs="Times New Roman"/>
          <w:b/>
          <w:color w:val="000000"/>
          <w:szCs w:val="21"/>
        </w:rPr>
      </w:pPr>
      <w:r w:rsidRPr="00313A78">
        <w:rPr>
          <w:rFonts w:ascii="Times New Roman" w:hAnsi="Times New Roman" w:cs="Times New Roman"/>
          <w:b/>
          <w:color w:val="000000"/>
          <w:szCs w:val="21"/>
        </w:rPr>
        <w:t>3-1 Incident neutron spectrum on detector surface</w:t>
      </w:r>
    </w:p>
    <w:p w14:paraId="38CDC6EF" w14:textId="51400DE1" w:rsidR="00976967" w:rsidRPr="006E2EFB" w:rsidRDefault="00D30BB9" w:rsidP="00756610">
      <w:pPr>
        <w:ind w:firstLineChars="100" w:firstLine="200"/>
        <w:rPr>
          <w:rFonts w:ascii="Times New Roman" w:hAnsi="Times New Roman" w:cs="Times New Roman" w:hint="eastAsia"/>
          <w:color w:val="000000"/>
          <w:szCs w:val="21"/>
        </w:rPr>
      </w:pPr>
      <w:r w:rsidRPr="00C91317">
        <w:rPr>
          <w:rFonts w:ascii="Times New Roman" w:hAnsi="Times New Roman" w:cs="Times New Roman"/>
          <w:noProof/>
          <w:color w:val="000000"/>
          <w:sz w:val="20"/>
          <w:szCs w:val="20"/>
        </w:rPr>
        <mc:AlternateContent>
          <mc:Choice Requires="wps">
            <w:drawing>
              <wp:anchor distT="45720" distB="45720" distL="114300" distR="114300" simplePos="0" relativeHeight="251680768" behindDoc="0" locked="0" layoutInCell="1" allowOverlap="1" wp14:anchorId="2EF14F2D" wp14:editId="4404BA9E">
                <wp:simplePos x="0" y="0"/>
                <wp:positionH relativeFrom="margin">
                  <wp:align>right</wp:align>
                </wp:positionH>
                <wp:positionV relativeFrom="bottomMargin">
                  <wp:posOffset>-2292808</wp:posOffset>
                </wp:positionV>
                <wp:extent cx="1808480" cy="381000"/>
                <wp:effectExtent l="0" t="0" r="1270" b="0"/>
                <wp:wrapSquare wrapText="bothSides"/>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8480" cy="381000"/>
                        </a:xfrm>
                        <a:prstGeom prst="rect">
                          <a:avLst/>
                        </a:prstGeom>
                        <a:solidFill>
                          <a:srgbClr val="FFFFFF"/>
                        </a:solidFill>
                        <a:ln w="9525">
                          <a:noFill/>
                          <a:miter lim="800000"/>
                          <a:headEnd/>
                          <a:tailEnd/>
                        </a:ln>
                      </wps:spPr>
                      <wps:txbx>
                        <w:txbxContent>
                          <w:p w14:paraId="29570E0C" w14:textId="1EE2D948" w:rsidR="0025375F" w:rsidRPr="00EE535E" w:rsidRDefault="0025375F" w:rsidP="00A91DB9">
                            <w:pPr>
                              <w:spacing w:line="236" w:lineRule="exact"/>
                              <w:rPr>
                                <w:rFonts w:ascii="Times New Roman" w:hAnsi="Times New Roman" w:cs="Times New Roman"/>
                                <w:szCs w:val="21"/>
                              </w:rPr>
                            </w:pPr>
                            <w:r w:rsidRPr="00EE535E">
                              <w:rPr>
                                <w:rFonts w:ascii="Times New Roman" w:hAnsi="Times New Roman" w:cs="Times New Roman"/>
                                <w:szCs w:val="21"/>
                              </w:rPr>
                              <w:t>Fig.</w:t>
                            </w:r>
                            <w:r>
                              <w:rPr>
                                <w:rFonts w:ascii="Times New Roman" w:hAnsi="Times New Roman" w:cs="Times New Roman"/>
                                <w:szCs w:val="21"/>
                              </w:rPr>
                              <w:t xml:space="preserve"> </w:t>
                            </w:r>
                            <w:r w:rsidRPr="00EE535E">
                              <w:rPr>
                                <w:rFonts w:ascii="Times New Roman" w:hAnsi="Times New Roman" w:cs="Times New Roman"/>
                                <w:szCs w:val="21"/>
                              </w:rPr>
                              <w:t>6</w:t>
                            </w:r>
                            <w:r w:rsidR="00560AA7">
                              <w:rPr>
                                <w:rFonts w:ascii="Times New Roman" w:hAnsi="Times New Roman" w:cs="Times New Roman"/>
                                <w:szCs w:val="21"/>
                              </w:rPr>
                              <w:t xml:space="preserve"> Improvement of count</w:t>
                            </w:r>
                          </w:p>
                          <w:p w14:paraId="0BC2AFD7" w14:textId="77777777" w:rsidR="0025375F" w:rsidRPr="00EE535E" w:rsidRDefault="0025375F" w:rsidP="00C777E6">
                            <w:pPr>
                              <w:spacing w:line="236" w:lineRule="exact"/>
                              <w:jc w:val="center"/>
                              <w:rPr>
                                <w:rFonts w:ascii="Times New Roman" w:hAnsi="Times New Roman" w:cs="Times New Roman"/>
                                <w:szCs w:val="21"/>
                              </w:rPr>
                            </w:pPr>
                            <w:r w:rsidRPr="00EE535E">
                              <w:rPr>
                                <w:rFonts w:ascii="Times New Roman" w:hAnsi="Times New Roman" w:cs="Times New Roman"/>
                                <w:szCs w:val="21"/>
                              </w:rPr>
                              <w:t xml:space="preserve">     due to anisotropic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14F2D" id="_x0000_s1031" type="#_x0000_t202" style="position:absolute;left:0;text-align:left;margin-left:91.2pt;margin-top:-180.55pt;width:142.4pt;height:30pt;z-index:251680768;visibility:visible;mso-wrap-style:square;mso-width-percent:0;mso-height-percent:0;mso-wrap-distance-left:9pt;mso-wrap-distance-top:3.6pt;mso-wrap-distance-right:9pt;mso-wrap-distance-bottom:3.6pt;mso-position-horizontal:right;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" stroked="f">
                <v:textbox>
                  <w:txbxContent>
                    <w:p w14:paraId="29570E0C" w14:textId="1EE2D948" w:rsidR="0025375F" w:rsidRPr="00EE535E" w:rsidRDefault="0025375F" w:rsidP="00A91DB9">
                      <w:pPr>
                        <w:spacing w:line="236" w:lineRule="exact"/>
                        <w:rPr>
                          <w:rFonts w:ascii="Times New Roman" w:hAnsi="Times New Roman" w:cs="Times New Roman"/>
                          <w:szCs w:val="21"/>
                        </w:rPr>
                      </w:pPr>
                      <w:r w:rsidRPr="00EE535E">
                        <w:rPr>
                          <w:rFonts w:ascii="Times New Roman" w:hAnsi="Times New Roman" w:cs="Times New Roman"/>
                          <w:szCs w:val="21"/>
                        </w:rPr>
                        <w:t>Fig.</w:t>
                      </w:r>
                      <w:r>
                        <w:rPr>
                          <w:rFonts w:ascii="Times New Roman" w:hAnsi="Times New Roman" w:cs="Times New Roman"/>
                          <w:szCs w:val="21"/>
                        </w:rPr>
                        <w:t xml:space="preserve"> </w:t>
                      </w:r>
                      <w:r w:rsidRPr="00EE535E">
                        <w:rPr>
                          <w:rFonts w:ascii="Times New Roman" w:hAnsi="Times New Roman" w:cs="Times New Roman"/>
                          <w:szCs w:val="21"/>
                        </w:rPr>
                        <w:t>6</w:t>
                      </w:r>
                      <w:r w:rsidR="00560AA7">
                        <w:rPr>
                          <w:rFonts w:ascii="Times New Roman" w:hAnsi="Times New Roman" w:cs="Times New Roman"/>
                          <w:szCs w:val="21"/>
                        </w:rPr>
                        <w:t xml:space="preserve"> Improvement of count</w:t>
                      </w:r>
                    </w:p>
                    <w:p w14:paraId="0BC2AFD7" w14:textId="77777777" w:rsidR="0025375F" w:rsidRPr="00EE535E" w:rsidRDefault="0025375F" w:rsidP="00C777E6">
                      <w:pPr>
                        <w:spacing w:line="236" w:lineRule="exact"/>
                        <w:jc w:val="center"/>
                        <w:rPr>
                          <w:rFonts w:ascii="Times New Roman" w:hAnsi="Times New Roman" w:cs="Times New Roman"/>
                          <w:szCs w:val="21"/>
                        </w:rPr>
                      </w:pPr>
                      <w:r w:rsidRPr="00EE535E">
                        <w:rPr>
                          <w:rFonts w:ascii="Times New Roman" w:hAnsi="Times New Roman" w:cs="Times New Roman"/>
                          <w:szCs w:val="21"/>
                        </w:rPr>
                        <w:t xml:space="preserve">     due to anisotropic</w:t>
                      </w:r>
                    </w:p>
                  </w:txbxContent>
                </v:textbox>
                <w10:wrap type="square" anchorx="margin" anchory="margin"/>
              </v:shape>
            </w:pict>
          </mc:Fallback>
        </mc:AlternateContent>
      </w:r>
      <w:r>
        <w:rPr>
          <w:noProof/>
        </w:rPr>
        <w:pict w14:anchorId="4853FD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0;text-align:left;margin-left:297.65pt;margin-top:460.2pt;width:155.8pt;height:118.4pt;z-index:251707392;mso-position-horizontal-relative:text;mso-position-vertical-relative:page">
            <v:imagedata r:id="rId14" o:title="Graph2" croptop="5130f" cropbottom="1544f" cropleft="5008f" cropright="6412f"/>
            <w10:wrap type="square" anchory="page"/>
          </v:shape>
        </w:pict>
      </w:r>
      <w:r w:rsidRPr="00C91317">
        <w:rPr>
          <w:rFonts w:ascii="Times New Roman" w:hAnsi="Times New Roman" w:cs="Times New Roman"/>
          <w:noProof/>
          <w:color w:val="000000"/>
          <w:sz w:val="20"/>
          <w:szCs w:val="20"/>
        </w:rPr>
        <mc:AlternateContent>
          <mc:Choice Requires="wps">
            <w:drawing>
              <wp:anchor distT="45720" distB="45720" distL="114300" distR="114300" simplePos="0" relativeHeight="251676672" behindDoc="0" locked="0" layoutInCell="1" allowOverlap="1" wp14:anchorId="6E3EBD83" wp14:editId="3DE21DDD">
                <wp:simplePos x="0" y="0"/>
                <wp:positionH relativeFrom="margin">
                  <wp:align>right</wp:align>
                </wp:positionH>
                <wp:positionV relativeFrom="margin">
                  <wp:posOffset>4373727</wp:posOffset>
                </wp:positionV>
                <wp:extent cx="1928495" cy="409575"/>
                <wp:effectExtent l="0" t="0" r="0" b="9525"/>
                <wp:wrapSquare wrapText="bothSides"/>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495" cy="409575"/>
                        </a:xfrm>
                        <a:prstGeom prst="rect">
                          <a:avLst/>
                        </a:prstGeom>
                        <a:solidFill>
                          <a:srgbClr val="FFFFFF"/>
                        </a:solidFill>
                        <a:ln w="9525">
                          <a:noFill/>
                          <a:miter lim="800000"/>
                          <a:headEnd/>
                          <a:tailEnd/>
                        </a:ln>
                      </wps:spPr>
                      <wps:txbx>
                        <w:txbxContent>
                          <w:p w14:paraId="2C56B7F5" w14:textId="5C16FEEA" w:rsidR="0025375F" w:rsidRPr="00A15536" w:rsidRDefault="0025375F" w:rsidP="00A91DB9">
                            <w:pPr>
                              <w:spacing w:line="236" w:lineRule="exact"/>
                              <w:rPr>
                                <w:rFonts w:ascii="Times New Roman" w:hAnsi="Times New Roman" w:cs="Times New Roman"/>
                                <w:szCs w:val="21"/>
                              </w:rPr>
                            </w:pPr>
                            <w:r>
                              <w:rPr>
                                <w:rFonts w:ascii="Times New Roman" w:hAnsi="Times New Roman" w:cs="Times New Roman"/>
                                <w:szCs w:val="21"/>
                              </w:rPr>
                              <w:t xml:space="preserve">Fig. 5 </w:t>
                            </w:r>
                            <w:r w:rsidRPr="00313A78">
                              <w:rPr>
                                <w:rFonts w:ascii="Times New Roman" w:hAnsi="Times New Roman" w:cs="Times New Roman"/>
                                <w:color w:val="000000"/>
                                <w:szCs w:val="21"/>
                              </w:rPr>
                              <w:t xml:space="preserve">incident neutron spectrum </w:t>
                            </w:r>
                            <w:r>
                              <w:rPr>
                                <w:rFonts w:ascii="Times New Roman" w:hAnsi="Times New Roman" w:cs="Times New Roman"/>
                                <w:color w:val="000000"/>
                                <w:szCs w:val="21"/>
                              </w:rPr>
                              <w:t xml:space="preserve">   </w:t>
                            </w:r>
                            <w:r>
                              <w:rPr>
                                <w:rFonts w:ascii="Times New Roman" w:hAnsi="Times New Roman" w:cs="Times New Roman"/>
                                <w:color w:val="000000"/>
                                <w:szCs w:val="21"/>
                              </w:rPr>
                              <w:br/>
                              <w:t xml:space="preserve">     </w:t>
                            </w:r>
                            <w:r w:rsidR="00A91DB9">
                              <w:rPr>
                                <w:rFonts w:ascii="Times New Roman" w:hAnsi="Times New Roman" w:cs="Times New Roman"/>
                                <w:color w:val="000000"/>
                                <w:szCs w:val="21"/>
                              </w:rPr>
                              <w:t xml:space="preserve">     </w:t>
                            </w:r>
                            <w:r w:rsidRPr="00313A78">
                              <w:rPr>
                                <w:rFonts w:ascii="Times New Roman" w:hAnsi="Times New Roman" w:cs="Times New Roman"/>
                                <w:color w:val="000000"/>
                                <w:szCs w:val="21"/>
                              </w:rPr>
                              <w:t xml:space="preserve">on </w:t>
                            </w:r>
                            <w:r w:rsidR="008509F7">
                              <w:rPr>
                                <w:rFonts w:ascii="Times New Roman" w:hAnsi="Times New Roman" w:cs="Times New Roman"/>
                                <w:color w:val="000000"/>
                                <w:szCs w:val="21"/>
                              </w:rPr>
                              <w:t xml:space="preserve">detector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EBD83" id="_x0000_s1032" type="#_x0000_t202" style="position:absolute;left:0;text-align:left;margin-left:100.65pt;margin-top:344.4pt;width:151.85pt;height:32.25pt;z-index:251676672;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" stroked="f">
                <v:textbox>
                  <w:txbxContent>
                    <w:p w14:paraId="2C56B7F5" w14:textId="5C16FEEA" w:rsidR="0025375F" w:rsidRPr="00A15536" w:rsidRDefault="0025375F" w:rsidP="00A91DB9">
                      <w:pPr>
                        <w:spacing w:line="236" w:lineRule="exact"/>
                        <w:rPr>
                          <w:rFonts w:ascii="Times New Roman" w:hAnsi="Times New Roman" w:cs="Times New Roman"/>
                          <w:szCs w:val="21"/>
                        </w:rPr>
                      </w:pPr>
                      <w:r>
                        <w:rPr>
                          <w:rFonts w:ascii="Times New Roman" w:hAnsi="Times New Roman" w:cs="Times New Roman"/>
                          <w:szCs w:val="21"/>
                        </w:rPr>
                        <w:t xml:space="preserve">Fig. 5 </w:t>
                      </w:r>
                      <w:r w:rsidRPr="00313A78">
                        <w:rPr>
                          <w:rFonts w:ascii="Times New Roman" w:hAnsi="Times New Roman" w:cs="Times New Roman"/>
                          <w:color w:val="000000"/>
                          <w:szCs w:val="21"/>
                        </w:rPr>
                        <w:t xml:space="preserve">incident neutron spectrum </w:t>
                      </w:r>
                      <w:r>
                        <w:rPr>
                          <w:rFonts w:ascii="Times New Roman" w:hAnsi="Times New Roman" w:cs="Times New Roman"/>
                          <w:color w:val="000000"/>
                          <w:szCs w:val="21"/>
                        </w:rPr>
                        <w:t xml:space="preserve">   </w:t>
                      </w:r>
                      <w:r>
                        <w:rPr>
                          <w:rFonts w:ascii="Times New Roman" w:hAnsi="Times New Roman" w:cs="Times New Roman"/>
                          <w:color w:val="000000"/>
                          <w:szCs w:val="21"/>
                        </w:rPr>
                        <w:br/>
                        <w:t xml:space="preserve">     </w:t>
                      </w:r>
                      <w:r w:rsidR="00A91DB9">
                        <w:rPr>
                          <w:rFonts w:ascii="Times New Roman" w:hAnsi="Times New Roman" w:cs="Times New Roman"/>
                          <w:color w:val="000000"/>
                          <w:szCs w:val="21"/>
                        </w:rPr>
                        <w:t xml:space="preserve">     </w:t>
                      </w:r>
                      <w:r w:rsidRPr="00313A78">
                        <w:rPr>
                          <w:rFonts w:ascii="Times New Roman" w:hAnsi="Times New Roman" w:cs="Times New Roman"/>
                          <w:color w:val="000000"/>
                          <w:szCs w:val="21"/>
                        </w:rPr>
                        <w:t xml:space="preserve">on </w:t>
                      </w:r>
                      <w:r w:rsidR="008509F7">
                        <w:rPr>
                          <w:rFonts w:ascii="Times New Roman" w:hAnsi="Times New Roman" w:cs="Times New Roman"/>
                          <w:color w:val="000000"/>
                          <w:szCs w:val="21"/>
                        </w:rPr>
                        <w:t xml:space="preserve">detector </w:t>
                      </w:r>
                    </w:p>
                  </w:txbxContent>
                </v:textbox>
                <w10:wrap type="square" anchorx="margin" anchory="margin"/>
              </v:shape>
            </w:pict>
          </mc:Fallback>
        </mc:AlternateContent>
      </w:r>
      <w:r>
        <w:rPr>
          <w:noProof/>
        </w:rPr>
        <w:pict w14:anchorId="61F539E0">
          <v:shape id="_x0000_s1033" type="#_x0000_t75" style="position:absolute;left:0;text-align:left;margin-left:302.2pt;margin-top:308.5pt;width:136.85pt;height:118.3pt;z-index:251705344;mso-position-horizontal-relative:text;mso-position-vertical-relative:page" o:allowoverlap="f">
            <v:imagedata r:id="rId15" o:title="Graph1" croptop="-435f" cropbottom="1553f" cropleft="4723f" cropright="8766f"/>
            <w10:wrap type="square" anchory="page"/>
          </v:shape>
        </w:pict>
      </w:r>
      <w:r w:rsidR="001F0320" w:rsidRPr="00313A78">
        <w:rPr>
          <w:rFonts w:ascii="Times New Roman" w:hAnsi="Times New Roman" w:cs="Times New Roman" w:hint="eastAsia"/>
          <w:color w:val="000000" w:themeColor="text1"/>
          <w:szCs w:val="21"/>
        </w:rPr>
        <w:t>Fig.</w:t>
      </w:r>
      <w:r w:rsidR="00EC7DDC">
        <w:rPr>
          <w:rFonts w:ascii="Times New Roman" w:hAnsi="Times New Roman" w:cs="Times New Roman" w:hint="eastAsia"/>
          <w:color w:val="000000" w:themeColor="text1"/>
          <w:szCs w:val="21"/>
        </w:rPr>
        <w:t xml:space="preserve"> </w:t>
      </w:r>
      <w:r w:rsidR="001F0320" w:rsidRPr="00313A78">
        <w:rPr>
          <w:rFonts w:ascii="Times New Roman" w:hAnsi="Times New Roman" w:cs="Times New Roman" w:hint="eastAsia"/>
          <w:color w:val="000000" w:themeColor="text1"/>
          <w:szCs w:val="21"/>
        </w:rPr>
        <w:t>5</w:t>
      </w:r>
      <w:r w:rsidR="001F0320" w:rsidRPr="00313A78">
        <w:rPr>
          <w:rFonts w:ascii="Times New Roman" w:hAnsi="Times New Roman" w:cs="Times New Roman"/>
          <w:color w:val="FF0000"/>
          <w:szCs w:val="21"/>
        </w:rPr>
        <w:t xml:space="preserve"> </w:t>
      </w:r>
      <w:r w:rsidR="001F0320" w:rsidRPr="00313A78">
        <w:rPr>
          <w:rFonts w:ascii="Times New Roman" w:hAnsi="Times New Roman" w:cs="Times New Roman"/>
          <w:szCs w:val="21"/>
        </w:rPr>
        <w:t>shows</w:t>
      </w:r>
      <w:r w:rsidR="001F0320" w:rsidRPr="00313A78">
        <w:rPr>
          <w:rFonts w:ascii="Times New Roman" w:hAnsi="Times New Roman" w:cs="Times New Roman"/>
          <w:color w:val="000000"/>
          <w:szCs w:val="21"/>
        </w:rPr>
        <w:t xml:space="preserve"> incident neut</w:t>
      </w:r>
      <w:r w:rsidR="006378C7">
        <w:rPr>
          <w:rFonts w:ascii="Times New Roman" w:hAnsi="Times New Roman" w:cs="Times New Roman"/>
          <w:color w:val="000000"/>
          <w:szCs w:val="21"/>
        </w:rPr>
        <w:t>ron spectrum on the detector</w:t>
      </w:r>
      <w:r w:rsidR="001F0320" w:rsidRPr="00313A78">
        <w:rPr>
          <w:rFonts w:ascii="Times New Roman" w:hAnsi="Times New Roman" w:cs="Times New Roman"/>
          <w:color w:val="000000"/>
          <w:szCs w:val="21"/>
        </w:rPr>
        <w:t>.</w:t>
      </w:r>
      <w:r w:rsidR="00313A78">
        <w:rPr>
          <w:rFonts w:ascii="Times New Roman" w:hAnsi="Times New Roman" w:cs="Times New Roman"/>
          <w:color w:val="000000"/>
          <w:szCs w:val="21"/>
        </w:rPr>
        <w:t xml:space="preserve"> (</w:t>
      </w:r>
      <w:r w:rsidR="005A789C">
        <w:rPr>
          <w:rFonts w:ascii="Times New Roman" w:hAnsi="Times New Roman" w:cs="Times New Roman"/>
          <w:color w:val="000000"/>
          <w:szCs w:val="21"/>
        </w:rPr>
        <w:t>φ = 0°, 25°, 50</w:t>
      </w:r>
      <w:r w:rsidR="00313A78" w:rsidRPr="00313A78">
        <w:rPr>
          <w:rFonts w:ascii="Times New Roman" w:hAnsi="Times New Roman" w:cs="Times New Roman"/>
          <w:color w:val="000000"/>
          <w:szCs w:val="21"/>
        </w:rPr>
        <w:t>°</w:t>
      </w:r>
      <w:r w:rsidR="00313A78">
        <w:rPr>
          <w:rFonts w:ascii="Times New Roman" w:hAnsi="Times New Roman" w:cs="Times New Roman"/>
          <w:color w:val="000000"/>
          <w:szCs w:val="21"/>
        </w:rPr>
        <w:t>)</w:t>
      </w:r>
      <w:r w:rsidR="00313A78">
        <w:rPr>
          <w:rFonts w:ascii="Times New Roman" w:hAnsi="Times New Roman" w:cs="Times New Roman" w:hint="eastAsia"/>
          <w:color w:val="000000"/>
          <w:szCs w:val="21"/>
        </w:rPr>
        <w:t>.</w:t>
      </w:r>
      <w:r w:rsidR="007A4B5D">
        <w:rPr>
          <w:rFonts w:ascii="Times New Roman" w:hAnsi="Times New Roman" w:cs="Times New Roman"/>
          <w:color w:val="000000"/>
          <w:szCs w:val="21"/>
        </w:rPr>
        <w:t xml:space="preserve"> And, the incident spectrum obtained under the assumption of</w:t>
      </w:r>
      <w:r w:rsidR="00313A78">
        <w:rPr>
          <w:rFonts w:ascii="Times New Roman" w:hAnsi="Times New Roman" w:cs="Times New Roman"/>
          <w:color w:val="000000"/>
          <w:szCs w:val="21"/>
        </w:rPr>
        <w:t xml:space="preserve"> </w:t>
      </w:r>
      <w:r w:rsidR="007A4B5D">
        <w:rPr>
          <w:rFonts w:ascii="Times New Roman" w:hAnsi="Times New Roman" w:cs="Times New Roman"/>
          <w:color w:val="000000"/>
          <w:szCs w:val="21"/>
        </w:rPr>
        <w:t>isotropic emission (</w:t>
      </w:r>
      <w:r w:rsidR="007A4B5D" w:rsidRPr="00313A78">
        <w:rPr>
          <w:rFonts w:ascii="Times New Roman" w:hAnsi="Times New Roman" w:cs="Times New Roman"/>
          <w:color w:val="000000"/>
          <w:szCs w:val="21"/>
        </w:rPr>
        <w:t>φ =</w:t>
      </w:r>
      <w:r w:rsidR="007A4B5D">
        <w:rPr>
          <w:rFonts w:ascii="Times New Roman" w:hAnsi="Times New Roman" w:cs="Times New Roman"/>
          <w:color w:val="000000"/>
          <w:szCs w:val="21"/>
        </w:rPr>
        <w:t xml:space="preserve"> </w:t>
      </w:r>
      <w:r w:rsidR="006E2EFB" w:rsidRPr="00313A78">
        <w:rPr>
          <w:rFonts w:ascii="Times New Roman" w:hAnsi="Times New Roman" w:cs="Times New Roman"/>
          <w:color w:val="000000"/>
          <w:szCs w:val="21"/>
        </w:rPr>
        <w:t>0°,</w:t>
      </w:r>
      <w:r w:rsidR="006E2EFB">
        <w:rPr>
          <w:rFonts w:ascii="Times New Roman" w:hAnsi="Times New Roman" w:cs="Times New Roman"/>
          <w:color w:val="000000"/>
          <w:szCs w:val="21"/>
        </w:rPr>
        <w:t xml:space="preserve"> </w:t>
      </w:r>
      <w:r w:rsidR="00976967">
        <w:rPr>
          <w:rFonts w:ascii="Times New Roman" w:hAnsi="Times New Roman" w:cs="Times New Roman"/>
          <w:color w:val="000000"/>
          <w:szCs w:val="21"/>
        </w:rPr>
        <w:t>50</w:t>
      </w:r>
      <w:r w:rsidR="007A4B5D" w:rsidRPr="00313A78">
        <w:rPr>
          <w:rFonts w:ascii="Times New Roman" w:hAnsi="Times New Roman" w:cs="Times New Roman"/>
          <w:color w:val="000000"/>
          <w:szCs w:val="21"/>
        </w:rPr>
        <w:t>°</w:t>
      </w:r>
      <w:r w:rsidR="007A4B5D">
        <w:rPr>
          <w:rFonts w:ascii="Times New Roman" w:hAnsi="Times New Roman" w:cs="Times New Roman"/>
          <w:color w:val="000000"/>
          <w:szCs w:val="21"/>
        </w:rPr>
        <w:t>) and the slowing down component of DT neutrons</w:t>
      </w:r>
      <w:r w:rsidR="00976967">
        <w:rPr>
          <w:rFonts w:ascii="Times New Roman" w:hAnsi="Times New Roman" w:cs="Times New Roman"/>
          <w:color w:val="000000"/>
          <w:szCs w:val="21"/>
        </w:rPr>
        <w:t xml:space="preserve"> (</w:t>
      </w:r>
      <w:r w:rsidR="00976967" w:rsidRPr="00313A78">
        <w:rPr>
          <w:rFonts w:ascii="Times New Roman" w:hAnsi="Times New Roman" w:cs="Times New Roman"/>
          <w:color w:val="000000"/>
          <w:szCs w:val="21"/>
        </w:rPr>
        <w:t>φ =</w:t>
      </w:r>
      <w:r w:rsidR="00976967">
        <w:rPr>
          <w:rFonts w:ascii="Times New Roman" w:hAnsi="Times New Roman" w:cs="Times New Roman"/>
          <w:color w:val="000000"/>
          <w:szCs w:val="21"/>
        </w:rPr>
        <w:t xml:space="preserve"> </w:t>
      </w:r>
      <w:r w:rsidR="00976967" w:rsidRPr="00313A78">
        <w:rPr>
          <w:rFonts w:ascii="Times New Roman" w:hAnsi="Times New Roman" w:cs="Times New Roman"/>
          <w:color w:val="000000"/>
          <w:szCs w:val="21"/>
        </w:rPr>
        <w:t>0°</w:t>
      </w:r>
      <w:r w:rsidR="00976967">
        <w:rPr>
          <w:rFonts w:ascii="Times New Roman" w:hAnsi="Times New Roman" w:cs="Times New Roman"/>
          <w:color w:val="000000"/>
          <w:szCs w:val="21"/>
        </w:rPr>
        <w:t>)</w:t>
      </w:r>
      <w:r w:rsidR="007A4B5D">
        <w:rPr>
          <w:rFonts w:ascii="Times New Roman" w:hAnsi="Times New Roman" w:cs="Times New Roman"/>
          <w:color w:val="000000"/>
          <w:szCs w:val="21"/>
        </w:rPr>
        <w:t xml:space="preserve"> is also shown.</w:t>
      </w:r>
      <w:r w:rsidR="00E021D7" w:rsidRPr="00E021D7">
        <w:rPr>
          <w:rFonts w:ascii="Arial" w:hAnsi="Arial" w:cs="Arial"/>
          <w:sz w:val="27"/>
          <w:szCs w:val="27"/>
          <w:shd w:val="clear" w:color="auto" w:fill="F5F5F5"/>
        </w:rPr>
        <w:t xml:space="preserve"> </w:t>
      </w:r>
      <w:r w:rsidR="00E021D7" w:rsidRPr="00E021D7">
        <w:rPr>
          <w:rFonts w:ascii="Times New Roman" w:hAnsi="Times New Roman" w:cs="Times New Roman"/>
          <w:color w:val="000000"/>
          <w:szCs w:val="21"/>
        </w:rPr>
        <w:t xml:space="preserve">Since the emission spectrum around the NBI incident direction is measured, the ratio of </w:t>
      </w:r>
      <w:r w:rsidR="00E021D7">
        <w:rPr>
          <w:rFonts w:ascii="Times New Roman" w:hAnsi="Times New Roman" w:cs="Times New Roman"/>
          <w:color w:val="000000"/>
          <w:szCs w:val="21"/>
        </w:rPr>
        <w:t xml:space="preserve">energetic neutron </w:t>
      </w:r>
      <w:r w:rsidR="006F0375">
        <w:rPr>
          <w:rFonts w:ascii="Times New Roman" w:hAnsi="Times New Roman" w:cs="Times New Roman"/>
          <w:color w:val="000000"/>
          <w:szCs w:val="21"/>
        </w:rPr>
        <w:t>increases as φ increase</w:t>
      </w:r>
      <w:r w:rsidR="00E021D7">
        <w:rPr>
          <w:rFonts w:ascii="Times New Roman" w:hAnsi="Times New Roman" w:cs="Times New Roman"/>
          <w:color w:val="000000"/>
          <w:szCs w:val="21"/>
        </w:rPr>
        <w:t>.</w:t>
      </w:r>
      <w:r w:rsidR="007A4B5D">
        <w:rPr>
          <w:rFonts w:ascii="Times New Roman" w:hAnsi="Times New Roman" w:cs="Times New Roman"/>
          <w:color w:val="000000"/>
          <w:szCs w:val="21"/>
        </w:rPr>
        <w:t xml:space="preserve"> </w:t>
      </w:r>
      <w:r w:rsidR="007A4B5D" w:rsidRPr="007A4B5D">
        <w:rPr>
          <w:rFonts w:ascii="Times New Roman" w:hAnsi="Times New Roman" w:cs="Times New Roman"/>
          <w:color w:val="000000"/>
          <w:szCs w:val="21"/>
        </w:rPr>
        <w:t xml:space="preserve">In particular, when </w:t>
      </w:r>
      <w:r w:rsidR="007A4B5D" w:rsidRPr="00E021D7">
        <w:rPr>
          <w:rFonts w:ascii="Times New Roman" w:hAnsi="Times New Roman" w:cs="Times New Roman"/>
          <w:color w:val="000000"/>
          <w:szCs w:val="21"/>
        </w:rPr>
        <w:t>φ =</w:t>
      </w:r>
      <w:r w:rsidR="00E021D7">
        <w:rPr>
          <w:rFonts w:ascii="Times New Roman" w:hAnsi="Times New Roman" w:cs="Times New Roman"/>
          <w:color w:val="000000"/>
          <w:szCs w:val="21"/>
        </w:rPr>
        <w:t xml:space="preserve"> </w:t>
      </w:r>
      <w:r w:rsidR="00976967">
        <w:rPr>
          <w:rFonts w:ascii="Times New Roman" w:hAnsi="Times New Roman" w:cs="Times New Roman"/>
          <w:color w:val="000000"/>
          <w:szCs w:val="21"/>
        </w:rPr>
        <w:t>0</w:t>
      </w:r>
      <w:r w:rsidR="00E021D7" w:rsidRPr="00313A78">
        <w:rPr>
          <w:rFonts w:ascii="Times New Roman" w:hAnsi="Times New Roman" w:cs="Times New Roman"/>
          <w:color w:val="000000"/>
          <w:szCs w:val="21"/>
        </w:rPr>
        <w:t>°</w:t>
      </w:r>
      <w:r w:rsidR="00CB768C">
        <w:rPr>
          <w:rFonts w:ascii="Times New Roman" w:hAnsi="Times New Roman" w:cs="Times New Roman"/>
          <w:color w:val="000000"/>
          <w:szCs w:val="21"/>
        </w:rPr>
        <w:t>, the</w:t>
      </w:r>
      <w:r w:rsidR="007A4B5D" w:rsidRPr="007A4B5D">
        <w:rPr>
          <w:rFonts w:ascii="Times New Roman" w:hAnsi="Times New Roman" w:cs="Times New Roman"/>
          <w:color w:val="000000"/>
          <w:szCs w:val="21"/>
        </w:rPr>
        <w:t xml:space="preserve"> peak </w:t>
      </w:r>
      <w:r w:rsidR="00E021D7">
        <w:rPr>
          <w:rFonts w:ascii="Times New Roman" w:hAnsi="Times New Roman" w:cs="Times New Roman"/>
          <w:color w:val="000000"/>
          <w:szCs w:val="21"/>
        </w:rPr>
        <w:t>appears in</w:t>
      </w:r>
      <w:r w:rsidR="00CB768C">
        <w:rPr>
          <w:rFonts w:ascii="Times New Roman" w:hAnsi="Times New Roman" w:cs="Times New Roman"/>
          <w:color w:val="000000"/>
          <w:szCs w:val="21"/>
        </w:rPr>
        <w:t xml:space="preserve"> the</w:t>
      </w:r>
      <w:r w:rsidR="00E021D7">
        <w:rPr>
          <w:rFonts w:ascii="Times New Roman" w:hAnsi="Times New Roman" w:cs="Times New Roman"/>
          <w:color w:val="000000"/>
          <w:szCs w:val="21"/>
        </w:rPr>
        <w:t xml:space="preserve"> high</w:t>
      </w:r>
      <w:r w:rsidR="007A4B5D" w:rsidRPr="007A4B5D">
        <w:rPr>
          <w:rFonts w:ascii="Times New Roman" w:hAnsi="Times New Roman" w:cs="Times New Roman"/>
          <w:color w:val="000000"/>
          <w:szCs w:val="21"/>
        </w:rPr>
        <w:t xml:space="preserve"> </w:t>
      </w:r>
      <w:r w:rsidR="00CB768C">
        <w:rPr>
          <w:rFonts w:ascii="Times New Roman" w:hAnsi="Times New Roman" w:cs="Times New Roman"/>
          <w:color w:val="000000"/>
          <w:szCs w:val="21"/>
        </w:rPr>
        <w:t xml:space="preserve">energy region (around </w:t>
      </w:r>
      <w:r w:rsidR="00E021D7">
        <w:rPr>
          <w:rFonts w:ascii="Times New Roman" w:hAnsi="Times New Roman" w:cs="Times New Roman"/>
          <w:color w:val="000000"/>
          <w:szCs w:val="21"/>
        </w:rPr>
        <w:t>4.0 MeV)</w:t>
      </w:r>
      <w:r w:rsidR="007A4B5D" w:rsidRPr="007A4B5D">
        <w:rPr>
          <w:rFonts w:ascii="Times New Roman" w:hAnsi="Times New Roman" w:cs="Times New Roman"/>
          <w:color w:val="000000"/>
          <w:szCs w:val="21"/>
        </w:rPr>
        <w:t>.</w:t>
      </w:r>
      <w:r w:rsidR="00CB768C">
        <w:rPr>
          <w:rFonts w:ascii="Times New Roman" w:hAnsi="Times New Roman" w:cs="Times New Roman"/>
          <w:color w:val="000000"/>
          <w:szCs w:val="21"/>
        </w:rPr>
        <w:t xml:space="preserve"> </w:t>
      </w:r>
      <w:r w:rsidR="00CB768C" w:rsidRPr="00CB768C">
        <w:rPr>
          <w:rFonts w:ascii="Times New Roman" w:hAnsi="Times New Roman" w:cs="Times New Roman"/>
          <w:color w:val="000000"/>
          <w:szCs w:val="21"/>
        </w:rPr>
        <w:t>This peak is as large as Gaussian formed by thermonuclear reaction</w:t>
      </w:r>
      <w:r w:rsidR="00CB768C">
        <w:rPr>
          <w:rFonts w:ascii="Times New Roman" w:hAnsi="Times New Roman" w:cs="Times New Roman"/>
          <w:color w:val="000000"/>
          <w:szCs w:val="21"/>
        </w:rPr>
        <w:t>.</w:t>
      </w:r>
      <w:r w:rsidR="003A2019">
        <w:rPr>
          <w:rFonts w:ascii="Times New Roman" w:hAnsi="Times New Roman" w:cs="Times New Roman"/>
          <w:color w:val="000000"/>
          <w:szCs w:val="21"/>
        </w:rPr>
        <w:t xml:space="preserve"> </w:t>
      </w:r>
      <w:r w:rsidR="008E0D29" w:rsidRPr="008E0D29">
        <w:rPr>
          <w:rFonts w:ascii="Times New Roman" w:hAnsi="Times New Roman" w:cs="Times New Roman"/>
          <w:color w:val="000000" w:themeColor="text1"/>
          <w:szCs w:val="21"/>
        </w:rPr>
        <w:t>Fig.</w:t>
      </w:r>
      <w:r w:rsidR="00EC7DDC">
        <w:rPr>
          <w:rFonts w:ascii="Times New Roman" w:hAnsi="Times New Roman" w:cs="Times New Roman" w:hint="eastAsia"/>
          <w:color w:val="000000" w:themeColor="text1"/>
          <w:szCs w:val="21"/>
        </w:rPr>
        <w:t xml:space="preserve"> </w:t>
      </w:r>
      <w:r w:rsidR="008E0D29" w:rsidRPr="008E0D29">
        <w:rPr>
          <w:rFonts w:ascii="Times New Roman" w:hAnsi="Times New Roman" w:cs="Times New Roman"/>
          <w:color w:val="000000" w:themeColor="text1"/>
          <w:szCs w:val="21"/>
        </w:rPr>
        <w:t>6</w:t>
      </w:r>
      <w:r w:rsidR="008E0D29" w:rsidRPr="00313A78">
        <w:rPr>
          <w:rFonts w:ascii="Times New Roman" w:hAnsi="Times New Roman" w:cs="Times New Roman"/>
          <w:color w:val="FF0000"/>
          <w:szCs w:val="21"/>
        </w:rPr>
        <w:t xml:space="preserve"> </w:t>
      </w:r>
      <w:r w:rsidR="00C777E6">
        <w:rPr>
          <w:rFonts w:ascii="Times New Roman" w:hAnsi="Times New Roman" w:cs="Times New Roman"/>
          <w:szCs w:val="21"/>
        </w:rPr>
        <w:t>shows improvement of count</w:t>
      </w:r>
      <w:r w:rsidR="008E0D29">
        <w:rPr>
          <w:rFonts w:ascii="Times New Roman" w:hAnsi="Times New Roman" w:cs="Times New Roman"/>
          <w:szCs w:val="21"/>
        </w:rPr>
        <w:t xml:space="preserve"> due to anisotropic.</w:t>
      </w:r>
      <w:r w:rsidR="00C777E6">
        <w:rPr>
          <w:rFonts w:ascii="Times New Roman" w:hAnsi="Times New Roman" w:cs="Times New Roman"/>
          <w:szCs w:val="21"/>
        </w:rPr>
        <w:t xml:space="preserve"> Now, count is the integral value in the range of </w:t>
      </w:r>
      <w:r w:rsidR="00C777E6" w:rsidRPr="007877C7">
        <w:rPr>
          <w:rFonts w:ascii="Times New Roman" w:hAnsi="Times New Roman" w:cs="Times New Roman"/>
          <w:i/>
          <w:color w:val="000000"/>
          <w:szCs w:val="21"/>
        </w:rPr>
        <w:t>E</w:t>
      </w:r>
      <w:r w:rsidR="00C777E6" w:rsidRPr="00154EA7">
        <w:rPr>
          <w:rFonts w:ascii="Times New Roman" w:hAnsi="Times New Roman" w:cs="Times New Roman"/>
          <w:color w:val="000000"/>
          <w:szCs w:val="21"/>
        </w:rPr>
        <w:t>c±</w:t>
      </w:r>
      <w:r w:rsidR="00C777E6">
        <w:rPr>
          <w:rFonts w:ascii="Times New Roman" w:hAnsi="Times New Roman" w:cs="Times New Roman"/>
          <w:color w:val="000000"/>
          <w:szCs w:val="21"/>
        </w:rPr>
        <w:t>24</w:t>
      </w:r>
      <w:r w:rsidR="00C777E6" w:rsidRPr="00154EA7">
        <w:rPr>
          <w:rFonts w:ascii="Times New Roman" w:hAnsi="Times New Roman" w:cs="Times New Roman" w:hint="eastAsia"/>
          <w:color w:val="000000"/>
          <w:szCs w:val="21"/>
        </w:rPr>
        <w:t>0 keV</w:t>
      </w:r>
      <w:r w:rsidR="00C777E6">
        <w:rPr>
          <w:rFonts w:ascii="Times New Roman" w:hAnsi="Times New Roman" w:cs="Times New Roman"/>
          <w:color w:val="000000"/>
          <w:szCs w:val="21"/>
        </w:rPr>
        <w:t>.</w:t>
      </w:r>
      <w:r w:rsidR="00573F59">
        <w:rPr>
          <w:rFonts w:ascii="Times New Roman" w:hAnsi="Times New Roman" w:cs="Times New Roman"/>
          <w:szCs w:val="21"/>
        </w:rPr>
        <w:t xml:space="preserve"> Depending on the </w:t>
      </w:r>
      <w:r w:rsidR="00BA71BE">
        <w:rPr>
          <w:rFonts w:ascii="Times New Roman" w:hAnsi="Times New Roman" w:cs="Times New Roman"/>
          <w:szCs w:val="21"/>
        </w:rPr>
        <w:t xml:space="preserve">collimator </w:t>
      </w:r>
      <w:r w:rsidR="00573F59">
        <w:rPr>
          <w:rFonts w:ascii="Times New Roman" w:hAnsi="Times New Roman" w:cs="Times New Roman"/>
          <w:szCs w:val="21"/>
        </w:rPr>
        <w:t>direction</w:t>
      </w:r>
      <w:r w:rsidR="00E17FC1">
        <w:rPr>
          <w:rFonts w:ascii="Times New Roman" w:hAnsi="Times New Roman" w:cs="Times New Roman"/>
          <w:szCs w:val="21"/>
        </w:rPr>
        <w:t xml:space="preserve">, </w:t>
      </w:r>
      <w:r w:rsidR="00E17FC1" w:rsidRPr="00E17FC1">
        <w:rPr>
          <w:rFonts w:ascii="Times New Roman" w:hAnsi="Times New Roman" w:cs="Times New Roman"/>
          <w:szCs w:val="21"/>
        </w:rPr>
        <w:t>φ</w:t>
      </w:r>
      <w:r w:rsidR="00BA71BE">
        <w:rPr>
          <w:rFonts w:ascii="Times New Roman" w:hAnsi="Times New Roman" w:cs="Times New Roman"/>
          <w:szCs w:val="21"/>
        </w:rPr>
        <w:t>, the</w:t>
      </w:r>
      <w:r w:rsidR="009B677D">
        <w:rPr>
          <w:rFonts w:ascii="Times New Roman" w:hAnsi="Times New Roman" w:cs="Times New Roman"/>
          <w:szCs w:val="21"/>
        </w:rPr>
        <w:t xml:space="preserve"> measurement energy region where count</w:t>
      </w:r>
      <w:r w:rsidR="00BA71BE">
        <w:rPr>
          <w:rFonts w:ascii="Times New Roman" w:hAnsi="Times New Roman" w:cs="Times New Roman"/>
          <w:szCs w:val="21"/>
        </w:rPr>
        <w:t xml:space="preserve"> is improved</w:t>
      </w:r>
      <w:r w:rsidR="00BA71BE">
        <w:rPr>
          <w:rFonts w:ascii="Times New Roman" w:hAnsi="Times New Roman" w:cs="Times New Roman" w:hint="eastAsia"/>
          <w:szCs w:val="21"/>
        </w:rPr>
        <w:t xml:space="preserve"> </w:t>
      </w:r>
      <w:r w:rsidR="00BA71BE">
        <w:rPr>
          <w:rFonts w:ascii="Times New Roman" w:hAnsi="Times New Roman" w:cs="Times New Roman" w:hint="eastAsia"/>
          <w:color w:val="000000"/>
          <w:szCs w:val="21"/>
        </w:rPr>
        <w:t>differs</w:t>
      </w:r>
      <w:r w:rsidR="00BA71BE">
        <w:rPr>
          <w:rFonts w:ascii="Times New Roman" w:hAnsi="Times New Roman" w:cs="Times New Roman"/>
          <w:color w:val="000000"/>
          <w:szCs w:val="21"/>
        </w:rPr>
        <w:t>.</w:t>
      </w:r>
      <w:r w:rsidR="00F109C5">
        <w:rPr>
          <w:rFonts w:ascii="Times New Roman" w:hAnsi="Times New Roman" w:cs="Times New Roman"/>
          <w:color w:val="000000"/>
          <w:szCs w:val="21"/>
        </w:rPr>
        <w:t xml:space="preserve"> </w:t>
      </w:r>
      <w:r w:rsidR="00F03331">
        <w:rPr>
          <w:rFonts w:ascii="Times New Roman" w:hAnsi="Times New Roman" w:cs="Times New Roman"/>
          <w:color w:val="000000"/>
          <w:szCs w:val="21"/>
        </w:rPr>
        <w:t xml:space="preserve">In the case of </w:t>
      </w:r>
      <w:r w:rsidR="00F03331" w:rsidRPr="00E021D7">
        <w:rPr>
          <w:rFonts w:ascii="Times New Roman" w:hAnsi="Times New Roman" w:cs="Times New Roman"/>
          <w:color w:val="000000"/>
          <w:szCs w:val="21"/>
        </w:rPr>
        <w:t>φ =</w:t>
      </w:r>
      <w:r w:rsidR="00976967">
        <w:rPr>
          <w:rFonts w:ascii="Times New Roman" w:hAnsi="Times New Roman" w:cs="Times New Roman"/>
          <w:color w:val="000000"/>
          <w:szCs w:val="21"/>
        </w:rPr>
        <w:t xml:space="preserve"> 50</w:t>
      </w:r>
      <w:r w:rsidR="00F03331" w:rsidRPr="00313A78">
        <w:rPr>
          <w:rFonts w:ascii="Times New Roman" w:hAnsi="Times New Roman" w:cs="Times New Roman"/>
          <w:color w:val="000000"/>
          <w:szCs w:val="21"/>
        </w:rPr>
        <w:t>°</w:t>
      </w:r>
      <w:r w:rsidR="00F03331">
        <w:rPr>
          <w:rFonts w:ascii="Times New Roman" w:hAnsi="Times New Roman" w:cs="Times New Roman"/>
          <w:color w:val="000000"/>
          <w:szCs w:val="21"/>
        </w:rPr>
        <w:t xml:space="preserve">, </w:t>
      </w:r>
      <w:r w:rsidR="009B677D">
        <w:rPr>
          <w:rFonts w:ascii="Times New Roman" w:hAnsi="Times New Roman" w:cs="Times New Roman"/>
          <w:color w:val="000000"/>
          <w:szCs w:val="21"/>
        </w:rPr>
        <w:t>count</w:t>
      </w:r>
      <w:r w:rsidR="003A2019">
        <w:rPr>
          <w:rFonts w:ascii="Times New Roman" w:hAnsi="Times New Roman" w:cs="Times New Roman"/>
          <w:color w:val="000000"/>
          <w:szCs w:val="21"/>
        </w:rPr>
        <w:t xml:space="preserve"> is improved abou</w:t>
      </w:r>
      <w:r w:rsidR="00976967">
        <w:rPr>
          <w:rFonts w:ascii="Times New Roman" w:hAnsi="Times New Roman" w:cs="Times New Roman"/>
          <w:color w:val="000000"/>
          <w:szCs w:val="21"/>
        </w:rPr>
        <w:t>t 5</w:t>
      </w:r>
      <w:r w:rsidR="009B677D">
        <w:rPr>
          <w:rFonts w:ascii="Times New Roman" w:hAnsi="Times New Roman" w:cs="Times New Roman"/>
          <w:color w:val="000000"/>
          <w:szCs w:val="21"/>
        </w:rPr>
        <w:t>0% in the 2.4-2.5 MeV region</w:t>
      </w:r>
      <w:r w:rsidR="00F03331">
        <w:rPr>
          <w:rFonts w:ascii="Times New Roman" w:hAnsi="Times New Roman" w:cs="Times New Roman"/>
          <w:color w:val="000000"/>
          <w:szCs w:val="21"/>
        </w:rPr>
        <w:t>. On the other hand</w:t>
      </w:r>
      <w:r w:rsidR="00F109C5">
        <w:rPr>
          <w:rFonts w:ascii="Times New Roman" w:hAnsi="Times New Roman" w:cs="Times New Roman"/>
          <w:color w:val="000000"/>
          <w:szCs w:val="21"/>
        </w:rPr>
        <w:t xml:space="preserve">, in the case of </w:t>
      </w:r>
      <w:r w:rsidR="00F109C5" w:rsidRPr="00E021D7">
        <w:rPr>
          <w:rFonts w:ascii="Times New Roman" w:hAnsi="Times New Roman" w:cs="Times New Roman"/>
          <w:color w:val="000000"/>
          <w:szCs w:val="21"/>
        </w:rPr>
        <w:t>φ =</w:t>
      </w:r>
      <w:r w:rsidR="00F109C5">
        <w:rPr>
          <w:rFonts w:ascii="Times New Roman" w:hAnsi="Times New Roman" w:cs="Times New Roman"/>
          <w:color w:val="000000"/>
          <w:szCs w:val="21"/>
        </w:rPr>
        <w:t xml:space="preserve"> </w:t>
      </w:r>
      <w:r w:rsidR="006F0375">
        <w:rPr>
          <w:rFonts w:ascii="Times New Roman" w:hAnsi="Times New Roman" w:cs="Times New Roman"/>
          <w:color w:val="000000"/>
          <w:szCs w:val="21"/>
        </w:rPr>
        <w:t>45</w:t>
      </w:r>
      <w:r w:rsidR="00F109C5" w:rsidRPr="00313A78">
        <w:rPr>
          <w:rFonts w:ascii="Times New Roman" w:hAnsi="Times New Roman" w:cs="Times New Roman"/>
          <w:color w:val="000000"/>
          <w:szCs w:val="21"/>
        </w:rPr>
        <w:t>°</w:t>
      </w:r>
      <w:r w:rsidR="00F109C5" w:rsidRPr="007A4B5D">
        <w:rPr>
          <w:rFonts w:ascii="Times New Roman" w:hAnsi="Times New Roman" w:cs="Times New Roman"/>
          <w:color w:val="000000"/>
          <w:szCs w:val="21"/>
        </w:rPr>
        <w:t>,</w:t>
      </w:r>
      <w:r w:rsidR="00C777E6">
        <w:rPr>
          <w:rFonts w:ascii="Times New Roman" w:hAnsi="Times New Roman" w:cs="Times New Roman"/>
          <w:color w:val="000000"/>
          <w:szCs w:val="21"/>
        </w:rPr>
        <w:t xml:space="preserve"> count</w:t>
      </w:r>
      <w:r w:rsidR="00976967">
        <w:rPr>
          <w:rFonts w:ascii="Times New Roman" w:hAnsi="Times New Roman" w:cs="Times New Roman"/>
          <w:color w:val="000000"/>
          <w:szCs w:val="21"/>
        </w:rPr>
        <w:t xml:space="preserve"> is improved about 8</w:t>
      </w:r>
      <w:r w:rsidR="005433AE" w:rsidRPr="005433AE">
        <w:rPr>
          <w:rFonts w:ascii="Times New Roman" w:hAnsi="Times New Roman" w:cs="Times New Roman"/>
          <w:color w:val="000000"/>
          <w:szCs w:val="21"/>
        </w:rPr>
        <w:t>.0 times in the high energy region</w:t>
      </w:r>
      <w:r w:rsidR="00F03331">
        <w:rPr>
          <w:rFonts w:ascii="Times New Roman" w:hAnsi="Times New Roman" w:cs="Times New Roman"/>
          <w:color w:val="000000"/>
          <w:szCs w:val="21"/>
        </w:rPr>
        <w:t xml:space="preserve"> (around 4.0 MeV)</w:t>
      </w:r>
      <w:r w:rsidR="005433AE" w:rsidRPr="005433AE">
        <w:rPr>
          <w:rFonts w:ascii="Times New Roman" w:hAnsi="Times New Roman" w:cs="Times New Roman"/>
          <w:color w:val="000000"/>
          <w:szCs w:val="21"/>
        </w:rPr>
        <w:t>.</w:t>
      </w:r>
      <w:r w:rsidR="006F0375">
        <w:rPr>
          <w:rFonts w:ascii="Times New Roman" w:hAnsi="Times New Roman" w:cs="Times New Roman"/>
          <w:color w:val="000000"/>
          <w:szCs w:val="21"/>
        </w:rPr>
        <w:t xml:space="preserve"> And, </w:t>
      </w:r>
      <w:r w:rsidR="0038792B">
        <w:rPr>
          <w:rFonts w:ascii="Times New Roman" w:hAnsi="Times New Roman" w:cs="Times New Roman"/>
          <w:color w:val="000000"/>
          <w:szCs w:val="21"/>
        </w:rPr>
        <w:t xml:space="preserve">the </w:t>
      </w:r>
      <w:r w:rsidR="006F0375">
        <w:rPr>
          <w:rFonts w:ascii="Times New Roman" w:hAnsi="Times New Roman" w:cs="Times New Roman"/>
          <w:color w:val="000000"/>
          <w:szCs w:val="21"/>
        </w:rPr>
        <w:t>intensity of the incident spectrum obtained under the assumption of isotropic emission</w:t>
      </w:r>
      <w:r w:rsidR="0038792B">
        <w:rPr>
          <w:rFonts w:ascii="Times New Roman" w:hAnsi="Times New Roman" w:cs="Times New Roman"/>
          <w:color w:val="000000"/>
          <w:szCs w:val="21"/>
        </w:rPr>
        <w:t xml:space="preserve"> is different between </w:t>
      </w:r>
      <w:r w:rsidR="0038792B" w:rsidRPr="00E021D7">
        <w:rPr>
          <w:rFonts w:ascii="Times New Roman" w:hAnsi="Times New Roman" w:cs="Times New Roman"/>
          <w:color w:val="000000"/>
          <w:szCs w:val="21"/>
        </w:rPr>
        <w:t>φ =</w:t>
      </w:r>
      <w:r w:rsidR="0038792B">
        <w:rPr>
          <w:rFonts w:ascii="Times New Roman" w:hAnsi="Times New Roman" w:cs="Times New Roman"/>
          <w:color w:val="000000"/>
          <w:szCs w:val="21"/>
        </w:rPr>
        <w:t xml:space="preserve"> 0</w:t>
      </w:r>
      <w:r w:rsidR="0038792B" w:rsidRPr="00313A78">
        <w:rPr>
          <w:rFonts w:ascii="Times New Roman" w:hAnsi="Times New Roman" w:cs="Times New Roman"/>
          <w:color w:val="000000"/>
          <w:szCs w:val="21"/>
        </w:rPr>
        <w:t>°</w:t>
      </w:r>
      <w:r w:rsidR="0038792B">
        <w:rPr>
          <w:rFonts w:ascii="Times New Roman" w:hAnsi="Times New Roman" w:cs="Times New Roman"/>
          <w:color w:val="000000"/>
          <w:szCs w:val="21"/>
        </w:rPr>
        <w:t xml:space="preserve"> and </w:t>
      </w:r>
      <w:r w:rsidR="0038792B" w:rsidRPr="00E021D7">
        <w:rPr>
          <w:rFonts w:ascii="Times New Roman" w:hAnsi="Times New Roman" w:cs="Times New Roman"/>
          <w:color w:val="000000"/>
          <w:szCs w:val="21"/>
        </w:rPr>
        <w:t>φ =</w:t>
      </w:r>
      <w:r w:rsidR="00976967">
        <w:rPr>
          <w:rFonts w:ascii="Times New Roman" w:hAnsi="Times New Roman" w:cs="Times New Roman"/>
          <w:color w:val="000000"/>
          <w:szCs w:val="21"/>
        </w:rPr>
        <w:t xml:space="preserve"> 50</w:t>
      </w:r>
      <w:r w:rsidR="0038792B" w:rsidRPr="00313A78">
        <w:rPr>
          <w:rFonts w:ascii="Times New Roman" w:hAnsi="Times New Roman" w:cs="Times New Roman"/>
          <w:color w:val="000000"/>
          <w:szCs w:val="21"/>
        </w:rPr>
        <w:t>°</w:t>
      </w:r>
      <w:r w:rsidR="0038792B">
        <w:rPr>
          <w:rFonts w:ascii="Times New Roman" w:hAnsi="Times New Roman" w:cs="Times New Roman"/>
          <w:color w:val="000000"/>
          <w:szCs w:val="21"/>
        </w:rPr>
        <w:t xml:space="preserve"> due to the effect of line of sight. </w:t>
      </w:r>
      <w:r w:rsidR="0038792B" w:rsidRPr="0038792B">
        <w:rPr>
          <w:rFonts w:ascii="Times New Roman" w:hAnsi="Times New Roman" w:cs="Times New Roman"/>
          <w:color w:val="000000"/>
          <w:szCs w:val="21"/>
        </w:rPr>
        <w:t>It can be confirmed that the above results are appropriate from the influe</w:t>
      </w:r>
      <w:r w:rsidR="00057409">
        <w:rPr>
          <w:rFonts w:ascii="Times New Roman" w:hAnsi="Times New Roman" w:cs="Times New Roman"/>
          <w:color w:val="000000"/>
          <w:szCs w:val="21"/>
        </w:rPr>
        <w:t>nce of the collimator</w:t>
      </w:r>
      <w:r w:rsidR="0038792B" w:rsidRPr="0038792B">
        <w:rPr>
          <w:rFonts w:ascii="Times New Roman" w:hAnsi="Times New Roman" w:cs="Times New Roman"/>
          <w:color w:val="000000"/>
          <w:szCs w:val="21"/>
        </w:rPr>
        <w:t xml:space="preserve"> direction on the intensity of neutron flux an</w:t>
      </w:r>
      <w:r w:rsidR="00057409">
        <w:rPr>
          <w:rFonts w:ascii="Times New Roman" w:hAnsi="Times New Roman" w:cs="Times New Roman"/>
          <w:color w:val="000000"/>
          <w:szCs w:val="21"/>
        </w:rPr>
        <w:t>d the S/</w:t>
      </w:r>
      <w:r w:rsidR="0038792B">
        <w:rPr>
          <w:rFonts w:ascii="Times New Roman" w:hAnsi="Times New Roman" w:cs="Times New Roman"/>
          <w:color w:val="000000"/>
          <w:szCs w:val="21"/>
        </w:rPr>
        <w:t>N value discussed in Ref</w:t>
      </w:r>
      <w:r w:rsidR="00EC7DDC">
        <w:rPr>
          <w:rFonts w:ascii="Times New Roman" w:hAnsi="Times New Roman" w:cs="Times New Roman" w:hint="eastAsia"/>
          <w:color w:val="000000"/>
          <w:szCs w:val="21"/>
        </w:rPr>
        <w:t>.</w:t>
      </w:r>
      <w:r w:rsidR="0038792B">
        <w:rPr>
          <w:rFonts w:ascii="Times New Roman" w:hAnsi="Times New Roman" w:cs="Times New Roman"/>
          <w:color w:val="000000"/>
          <w:szCs w:val="21"/>
        </w:rPr>
        <w:t xml:space="preserve"> [7]</w:t>
      </w:r>
      <w:r w:rsidR="0038792B" w:rsidRPr="0038792B">
        <w:rPr>
          <w:rFonts w:ascii="Times New Roman" w:hAnsi="Times New Roman" w:cs="Times New Roman"/>
          <w:color w:val="000000"/>
          <w:szCs w:val="21"/>
        </w:rPr>
        <w:t>.</w:t>
      </w:r>
      <w:r w:rsidR="0038792B">
        <w:rPr>
          <w:rFonts w:ascii="Times New Roman" w:hAnsi="Times New Roman" w:cs="Times New Roman"/>
          <w:color w:val="000000"/>
          <w:szCs w:val="21"/>
        </w:rPr>
        <w:t xml:space="preserve"> </w:t>
      </w:r>
    </w:p>
    <w:p w14:paraId="5EADEEBE" w14:textId="4FBF15BD" w:rsidR="007B53C7" w:rsidRPr="007B53C7" w:rsidRDefault="001F0320" w:rsidP="00B766C4">
      <w:pPr>
        <w:spacing w:beforeLines="20" w:before="72"/>
        <w:rPr>
          <w:rFonts w:ascii="Times New Roman" w:hAnsi="Times New Roman" w:cs="Times New Roman"/>
          <w:b/>
          <w:color w:val="000000"/>
          <w:szCs w:val="21"/>
        </w:rPr>
      </w:pPr>
      <w:r w:rsidRPr="005433AE">
        <w:rPr>
          <w:rFonts w:ascii="Times New Roman" w:hAnsi="Times New Roman" w:cs="Times New Roman"/>
          <w:b/>
          <w:color w:val="000000"/>
          <w:szCs w:val="21"/>
        </w:rPr>
        <w:t>3-2</w:t>
      </w:r>
      <w:r w:rsidRPr="005433AE">
        <w:rPr>
          <w:rFonts w:ascii="Times New Roman" w:hAnsi="Times New Roman" w:cs="Times New Roman" w:hint="eastAsia"/>
          <w:b/>
          <w:color w:val="000000"/>
          <w:szCs w:val="21"/>
        </w:rPr>
        <w:t xml:space="preserve"> </w:t>
      </w:r>
      <w:r w:rsidRPr="005433AE">
        <w:rPr>
          <w:rFonts w:ascii="Times New Roman" w:hAnsi="Times New Roman" w:cs="Times New Roman"/>
          <w:b/>
          <w:color w:val="000000"/>
          <w:szCs w:val="21"/>
        </w:rPr>
        <w:t>Improvement of S/N value and distinction of Signal and Noise</w:t>
      </w:r>
    </w:p>
    <w:p w14:paraId="51ACC4F7" w14:textId="6F2C60B6" w:rsidR="008D1F75" w:rsidRDefault="00CB768C" w:rsidP="007B53C7">
      <w:pPr>
        <w:ind w:firstLineChars="100" w:firstLine="210"/>
        <w:jc w:val="left"/>
        <w:rPr>
          <w:rFonts w:ascii="Times New Roman" w:hAnsi="Times New Roman" w:cs="Times New Roman"/>
          <w:szCs w:val="21"/>
        </w:rPr>
      </w:pPr>
      <w:r w:rsidRPr="00CB768C">
        <w:rPr>
          <w:rFonts w:ascii="Times New Roman" w:hAnsi="Times New Roman" w:cs="Times New Roman"/>
          <w:szCs w:val="21"/>
        </w:rPr>
        <w:t>Fig.</w:t>
      </w:r>
      <w:r w:rsidR="00EC7DDC">
        <w:rPr>
          <w:rFonts w:ascii="Times New Roman" w:hAnsi="Times New Roman" w:cs="Times New Roman" w:hint="eastAsia"/>
          <w:szCs w:val="21"/>
        </w:rPr>
        <w:t xml:space="preserve"> </w:t>
      </w:r>
      <w:r w:rsidR="00BC421C">
        <w:rPr>
          <w:rFonts w:ascii="Times New Roman" w:hAnsi="Times New Roman" w:cs="Times New Roman"/>
          <w:szCs w:val="21"/>
        </w:rPr>
        <w:t>7 shows S/N value obtained for</w:t>
      </w:r>
      <w:r w:rsidRPr="00CB768C">
        <w:rPr>
          <w:rFonts w:ascii="Times New Roman" w:hAnsi="Times New Roman" w:cs="Times New Roman"/>
          <w:szCs w:val="21"/>
        </w:rPr>
        <w:t xml:space="preserve"> </w:t>
      </w:r>
      <w:r w:rsidR="005D0684">
        <w:rPr>
          <w:rFonts w:ascii="Times New Roman" w:hAnsi="Times New Roman" w:cs="Times New Roman"/>
          <w:szCs w:val="21"/>
        </w:rPr>
        <w:t>each incident spectra</w:t>
      </w:r>
      <w:r w:rsidRPr="00CB768C">
        <w:rPr>
          <w:rFonts w:ascii="Times New Roman" w:hAnsi="Times New Roman" w:cs="Times New Roman"/>
          <w:szCs w:val="21"/>
        </w:rPr>
        <w:t xml:space="preserve"> of Fig.5.</w:t>
      </w:r>
      <w:r w:rsidR="007B53C7">
        <w:rPr>
          <w:rFonts w:ascii="Times New Roman" w:hAnsi="Times New Roman" w:cs="Times New Roman"/>
          <w:szCs w:val="21"/>
        </w:rPr>
        <w:t xml:space="preserve"> </w:t>
      </w:r>
      <w:r w:rsidR="00AE18A4">
        <w:rPr>
          <w:rFonts w:ascii="Times New Roman" w:hAnsi="Times New Roman" w:cs="Times New Roman"/>
          <w:szCs w:val="21"/>
        </w:rPr>
        <w:t xml:space="preserve">Now </w:t>
      </w:r>
      <w:r w:rsidR="007B53C7">
        <w:rPr>
          <w:rFonts w:ascii="Times New Roman" w:hAnsi="Times New Roman" w:cs="Times New Roman"/>
          <w:szCs w:val="21"/>
        </w:rPr>
        <w:t>S/N value is</w:t>
      </w:r>
      <w:r w:rsidR="00AE18A4">
        <w:rPr>
          <w:rFonts w:ascii="Times New Roman" w:hAnsi="Times New Roman" w:cs="Times New Roman"/>
          <w:szCs w:val="21"/>
        </w:rPr>
        <w:t xml:space="preserve"> given by</w:t>
      </w:r>
    </w:p>
    <w:p w14:paraId="6C0D1EAE" w14:textId="38AA0ED3" w:rsidR="00CB768C" w:rsidRPr="00967267" w:rsidRDefault="00CB2DB7" w:rsidP="001D1D00">
      <w:pPr>
        <w:jc w:val="center"/>
        <w:rPr>
          <w:rFonts w:ascii="Times New Roman" w:hAnsi="Times New Roman" w:cs="Times New Roman"/>
          <w:szCs w:val="21"/>
        </w:rPr>
      </w:pPr>
      <m:oMathPara>
        <m:oMathParaPr>
          <m:jc m:val="right"/>
        </m:oMathParaPr>
        <m:oMath>
          <m:f>
            <m:fPr>
              <m:ctrlPr>
                <w:rPr>
                  <w:rFonts w:ascii="Cambria Math" w:hAnsi="Cambria Math" w:cs="Times New Roman"/>
                  <w:szCs w:val="21"/>
                </w:rPr>
              </m:ctrlPr>
            </m:fPr>
            <m:num>
              <m:r>
                <w:rPr>
                  <w:rFonts w:ascii="Cambria Math" w:hAnsi="Cambria Math" w:cs="Times New Roman"/>
                  <w:szCs w:val="21"/>
                </w:rPr>
                <m:t>S</m:t>
              </m:r>
            </m:num>
            <m:den>
              <m:r>
                <w:rPr>
                  <w:rFonts w:ascii="Cambria Math" w:hAnsi="Cambria Math" w:cs="Times New Roman"/>
                  <w:szCs w:val="21"/>
                </w:rPr>
                <m:t>N</m:t>
              </m:r>
            </m:den>
          </m:f>
          <m:r>
            <w:rPr>
              <w:rFonts w:ascii="Cambria Math" w:hAnsi="Cambria Math" w:cs="Times New Roman"/>
              <w:szCs w:val="21"/>
            </w:rPr>
            <m:t xml:space="preserve">= </m:t>
          </m:r>
          <m:f>
            <m:fPr>
              <m:ctrlPr>
                <w:rPr>
                  <w:rFonts w:ascii="Cambria Math" w:hAnsi="Cambria Math" w:cs="Times New Roman"/>
                  <w:i/>
                  <w:szCs w:val="21"/>
                </w:rPr>
              </m:ctrlPr>
            </m:fPr>
            <m:num>
              <m:nary>
                <m:naryPr>
                  <m:limLoc m:val="subSup"/>
                  <m:ctrlPr>
                    <w:rPr>
                      <w:rFonts w:ascii="Cambria Math" w:hAnsi="Cambria Math" w:cs="Times New Roman"/>
                      <w:i/>
                      <w:szCs w:val="21"/>
                    </w:rPr>
                  </m:ctrlPr>
                </m:naryPr>
                <m:sub>
                  <m:r>
                    <w:rPr>
                      <w:rFonts w:ascii="Cambria Math" w:hAnsi="Cambria Math" w:cs="Times New Roman"/>
                      <w:szCs w:val="21"/>
                    </w:rPr>
                    <m:t>Ec-240 keV</m:t>
                  </m:r>
                </m:sub>
                <m:sup>
                  <m:r>
                    <w:rPr>
                      <w:rFonts w:ascii="Cambria Math" w:hAnsi="Cambria Math" w:cs="Times New Roman"/>
                      <w:szCs w:val="21"/>
                    </w:rPr>
                    <m:t>Ec+240 keV</m:t>
                  </m:r>
                </m:sup>
                <m:e>
                  <m:sSub>
                    <m:sSubPr>
                      <m:ctrlPr>
                        <w:rPr>
                          <w:rFonts w:ascii="Cambria Math" w:hAnsi="Cambria Math" w:cs="Times New Roman"/>
                          <w:i/>
                          <w:szCs w:val="21"/>
                        </w:rPr>
                      </m:ctrlPr>
                    </m:sSubPr>
                    <m:e>
                      <m:r>
                        <w:rPr>
                          <w:rFonts w:ascii="Cambria Math" w:hAnsi="Cambria Math" w:cs="Times New Roman"/>
                          <w:szCs w:val="21"/>
                        </w:rPr>
                        <m:t>F</m:t>
                      </m:r>
                    </m:e>
                    <m:sub>
                      <m:r>
                        <w:rPr>
                          <w:rFonts w:ascii="Cambria Math" w:hAnsi="Cambria Math" w:cs="Times New Roman"/>
                          <w:szCs w:val="21"/>
                        </w:rPr>
                        <m:t>DD</m:t>
                      </m:r>
                    </m:sub>
                  </m:sSub>
                  <m:d>
                    <m:dPr>
                      <m:ctrlPr>
                        <w:rPr>
                          <w:rFonts w:ascii="Cambria Math" w:hAnsi="Cambria Math" w:cs="Times New Roman"/>
                          <w:i/>
                          <w:szCs w:val="21"/>
                        </w:rPr>
                      </m:ctrlPr>
                    </m:dPr>
                    <m:e>
                      <m:r>
                        <w:rPr>
                          <w:rFonts w:ascii="Cambria Math" w:hAnsi="Cambria Math" w:cs="Times New Roman"/>
                          <w:szCs w:val="21"/>
                        </w:rPr>
                        <m:t>E</m:t>
                      </m:r>
                    </m:e>
                  </m:d>
                  <m:r>
                    <w:rPr>
                      <w:rFonts w:ascii="Cambria Math" w:hAnsi="Cambria Math" w:cs="Times New Roman"/>
                      <w:szCs w:val="21"/>
                    </w:rPr>
                    <m:t>dE</m:t>
                  </m:r>
                </m:e>
              </m:nary>
            </m:num>
            <m:den>
              <m:nary>
                <m:naryPr>
                  <m:limLoc m:val="subSup"/>
                  <m:ctrlPr>
                    <w:rPr>
                      <w:rFonts w:ascii="Cambria Math" w:hAnsi="Cambria Math" w:cs="Times New Roman"/>
                      <w:i/>
                      <w:szCs w:val="21"/>
                    </w:rPr>
                  </m:ctrlPr>
                </m:naryPr>
                <m:sub>
                  <m:r>
                    <w:rPr>
                      <w:rFonts w:ascii="Cambria Math" w:hAnsi="Cambria Math" w:cs="Times New Roman"/>
                      <w:szCs w:val="21"/>
                    </w:rPr>
                    <m:t>Ec-240 keV</m:t>
                  </m:r>
                </m:sub>
                <m:sup>
                  <m:r>
                    <w:rPr>
                      <w:rFonts w:ascii="Cambria Math" w:hAnsi="Cambria Math" w:cs="Times New Roman"/>
                      <w:szCs w:val="21"/>
                    </w:rPr>
                    <m:t>Ec+240 keV</m:t>
                  </m:r>
                </m:sup>
                <m:e>
                  <m:sSub>
                    <m:sSubPr>
                      <m:ctrlPr>
                        <w:rPr>
                          <w:rFonts w:ascii="Cambria Math" w:hAnsi="Cambria Math" w:cs="Times New Roman"/>
                          <w:i/>
                          <w:szCs w:val="21"/>
                        </w:rPr>
                      </m:ctrlPr>
                    </m:sSubPr>
                    <m:e>
                      <m:r>
                        <w:rPr>
                          <w:rFonts w:ascii="Cambria Math" w:hAnsi="Cambria Math" w:cs="Times New Roman"/>
                          <w:szCs w:val="21"/>
                        </w:rPr>
                        <m:t>F</m:t>
                      </m:r>
                    </m:e>
                    <m:sub>
                      <m:r>
                        <w:rPr>
                          <w:rFonts w:ascii="Cambria Math" w:hAnsi="Cambria Math" w:cs="Times New Roman"/>
                          <w:szCs w:val="21"/>
                        </w:rPr>
                        <m:t>DT</m:t>
                      </m:r>
                    </m:sub>
                  </m:sSub>
                  <m:d>
                    <m:dPr>
                      <m:ctrlPr>
                        <w:rPr>
                          <w:rFonts w:ascii="Cambria Math" w:hAnsi="Cambria Math" w:cs="Times New Roman"/>
                          <w:i/>
                          <w:szCs w:val="21"/>
                        </w:rPr>
                      </m:ctrlPr>
                    </m:dPr>
                    <m:e>
                      <m:r>
                        <w:rPr>
                          <w:rFonts w:ascii="Cambria Math" w:hAnsi="Cambria Math" w:cs="Times New Roman"/>
                          <w:szCs w:val="21"/>
                        </w:rPr>
                        <m:t>E</m:t>
                      </m:r>
                    </m:e>
                  </m:d>
                  <m:r>
                    <w:rPr>
                      <w:rFonts w:ascii="Cambria Math" w:hAnsi="Cambria Math" w:cs="Times New Roman"/>
                      <w:szCs w:val="21"/>
                    </w:rPr>
                    <m:t>dE</m:t>
                  </m:r>
                </m:e>
              </m:nary>
            </m:den>
          </m:f>
          <m:r>
            <w:rPr>
              <w:rFonts w:ascii="Cambria Math" w:hAnsi="Cambria Math" w:cs="Times New Roman"/>
              <w:szCs w:val="21"/>
            </w:rPr>
            <m:t xml:space="preserve"> </m:t>
          </m:r>
          <m:r>
            <w:rPr>
              <w:rFonts w:ascii="Cambria Math" w:hAnsi="Cambria Math" w:cs="Times New Roman" w:hint="eastAsia"/>
              <w:szCs w:val="21"/>
            </w:rPr>
            <m:t>,</m:t>
          </m:r>
          <m:r>
            <w:rPr>
              <w:rFonts w:ascii="Cambria Math" w:hAnsi="Cambria Math" w:cs="Times New Roman"/>
              <w:szCs w:val="21"/>
            </w:rPr>
            <m:t xml:space="preserve">          </m:t>
          </m:r>
          <m:r>
            <w:rPr>
              <w:rFonts w:ascii="Cambria Math" w:hAnsi="Cambria Math" w:cs="Times New Roman" w:hint="eastAsia"/>
              <w:szCs w:val="21"/>
            </w:rPr>
            <m:t xml:space="preserve">                     </m:t>
          </m:r>
          <m:r>
            <w:rPr>
              <w:rFonts w:ascii="Cambria Math" w:hAnsi="Cambria Math" w:cs="Times New Roman"/>
              <w:szCs w:val="21"/>
            </w:rPr>
            <m:t xml:space="preserve"> (5)</m:t>
          </m:r>
        </m:oMath>
      </m:oMathPara>
    </w:p>
    <w:p w14:paraId="4E5EE914" w14:textId="46E13854" w:rsidR="008D1F75" w:rsidRPr="008D1F75" w:rsidRDefault="00756610" w:rsidP="00493C46">
      <w:pPr>
        <w:jc w:val="left"/>
        <w:rPr>
          <w:rFonts w:ascii="Times New Roman" w:hAnsi="Times New Roman" w:cs="Times New Roman"/>
          <w:szCs w:val="21"/>
        </w:rPr>
      </w:pPr>
      <w:r>
        <w:rPr>
          <w:noProof/>
        </w:rPr>
        <w:lastRenderedPageBreak/>
        <w:pict w14:anchorId="14FF2DE6">
          <v:shape id="_x0000_s1037" type="#_x0000_t75" style="position:absolute;margin-left:302.6pt;margin-top:101.8pt;width:150.5pt;height:110.6pt;z-index:251710464;mso-position-horizontal-relative:text;mso-position-vertical-relative:page">
            <v:imagedata r:id="rId16" o:title="Graph3" croptop="6207f" cropbottom="2746f" cropleft="5001f" cropright="6753f"/>
            <w10:wrap type="square" anchory="page"/>
          </v:shape>
        </w:pict>
      </w:r>
      <w:r w:rsidR="008D1F75" w:rsidRPr="008D1F75">
        <w:rPr>
          <w:rFonts w:ascii="Times New Roman" w:hAnsi="Times New Roman" w:cs="Times New Roman"/>
        </w:rPr>
        <w:t xml:space="preserve">where </w:t>
      </w:r>
      <w:r w:rsidR="008D1F75" w:rsidRPr="008D1F75">
        <w:rPr>
          <w:rFonts w:ascii="Times New Roman" w:hAnsi="Times New Roman" w:cs="Times New Roman"/>
          <w:i/>
        </w:rPr>
        <w:t>F</w:t>
      </w:r>
      <w:r w:rsidR="008D1F75" w:rsidRPr="008D1F75">
        <w:rPr>
          <w:rFonts w:ascii="Times New Roman" w:hAnsi="Times New Roman" w:cs="Times New Roman"/>
          <w:i/>
          <w:vertAlign w:val="subscript"/>
        </w:rPr>
        <w:t>DD</w:t>
      </w:r>
      <w:r w:rsidR="008D1F75" w:rsidRPr="008D1F75">
        <w:rPr>
          <w:rFonts w:ascii="Times New Roman" w:hAnsi="Times New Roman" w:cs="Times New Roman"/>
          <w:vertAlign w:val="subscript"/>
        </w:rPr>
        <w:t>(</w:t>
      </w:r>
      <w:r w:rsidR="008D1F75" w:rsidRPr="008D1F75">
        <w:rPr>
          <w:rFonts w:ascii="Times New Roman" w:hAnsi="Times New Roman" w:cs="Times New Roman"/>
          <w:i/>
          <w:vertAlign w:val="subscript"/>
        </w:rPr>
        <w:t>DT</w:t>
      </w:r>
      <w:r w:rsidR="008D1F75" w:rsidRPr="008D1F75">
        <w:rPr>
          <w:rFonts w:ascii="Times New Roman" w:hAnsi="Times New Roman" w:cs="Times New Roman"/>
          <w:vertAlign w:val="subscript"/>
        </w:rPr>
        <w:t>)</w:t>
      </w:r>
      <w:r w:rsidR="008D1F75" w:rsidRPr="008D1F75">
        <w:rPr>
          <w:rFonts w:ascii="Times New Roman" w:hAnsi="Times New Roman" w:cs="Times New Roman"/>
        </w:rPr>
        <w:t xml:space="preserve"> is incident DD</w:t>
      </w:r>
      <w:r w:rsidR="00057409">
        <w:rPr>
          <w:rFonts w:ascii="Times New Roman" w:hAnsi="Times New Roman" w:cs="Times New Roman"/>
        </w:rPr>
        <w:t xml:space="preserve"> (DT) neutron</w:t>
      </w:r>
      <w:r w:rsidR="006378C7">
        <w:rPr>
          <w:rFonts w:ascii="Times New Roman" w:hAnsi="Times New Roman" w:cs="Times New Roman"/>
        </w:rPr>
        <w:t xml:space="preserve"> energy spectrum on</w:t>
      </w:r>
      <w:r w:rsidR="00057409">
        <w:rPr>
          <w:rFonts w:ascii="Times New Roman" w:hAnsi="Times New Roman" w:cs="Times New Roman"/>
        </w:rPr>
        <w:t xml:space="preserve"> the detector</w:t>
      </w:r>
      <w:r w:rsidR="008D1F75" w:rsidRPr="008D1F75">
        <w:rPr>
          <w:rFonts w:ascii="Times New Roman" w:hAnsi="Times New Roman" w:cs="Times New Roman"/>
        </w:rPr>
        <w:t>.</w:t>
      </w:r>
    </w:p>
    <w:p w14:paraId="2A208573" w14:textId="268491FC" w:rsidR="00DC0CD4" w:rsidRPr="00DC0CD4" w:rsidRDefault="00756610" w:rsidP="00A62662">
      <w:pPr>
        <w:ind w:firstLineChars="100" w:firstLine="200"/>
        <w:rPr>
          <w:rFonts w:ascii="Times New Roman" w:hAnsi="Times New Roman" w:cs="Times New Roman"/>
          <w:szCs w:val="21"/>
        </w:rPr>
      </w:pPr>
      <w:r w:rsidRPr="00C91317">
        <w:rPr>
          <w:rFonts w:ascii="Times New Roman" w:hAnsi="Times New Roman" w:cs="Times New Roman"/>
          <w:noProof/>
          <w:color w:val="000000"/>
          <w:sz w:val="20"/>
          <w:szCs w:val="20"/>
        </w:rPr>
        <mc:AlternateContent>
          <mc:Choice Requires="wps">
            <w:drawing>
              <wp:anchor distT="45720" distB="45720" distL="114300" distR="114300" simplePos="0" relativeHeight="251683840" behindDoc="0" locked="0" layoutInCell="1" allowOverlap="1" wp14:anchorId="73147FDE" wp14:editId="044E4553">
                <wp:simplePos x="0" y="0"/>
                <wp:positionH relativeFrom="margin">
                  <wp:posOffset>3903345</wp:posOffset>
                </wp:positionH>
                <wp:positionV relativeFrom="margin">
                  <wp:posOffset>1574622</wp:posOffset>
                </wp:positionV>
                <wp:extent cx="1906905" cy="419100"/>
                <wp:effectExtent l="0" t="0" r="0" b="0"/>
                <wp:wrapSquare wrapText="bothSides"/>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905" cy="419100"/>
                        </a:xfrm>
                        <a:prstGeom prst="rect">
                          <a:avLst/>
                        </a:prstGeom>
                        <a:solidFill>
                          <a:srgbClr val="FFFFFF"/>
                        </a:solidFill>
                        <a:ln w="9525">
                          <a:noFill/>
                          <a:miter lim="800000"/>
                          <a:headEnd/>
                          <a:tailEnd/>
                        </a:ln>
                      </wps:spPr>
                      <wps:txbx>
                        <w:txbxContent>
                          <w:p w14:paraId="363DA974" w14:textId="0258EC54" w:rsidR="0025375F" w:rsidRPr="00EE535E" w:rsidRDefault="0025375F" w:rsidP="00DD4D61">
                            <w:pPr>
                              <w:spacing w:line="236" w:lineRule="exact"/>
                              <w:rPr>
                                <w:rFonts w:ascii="Times New Roman" w:hAnsi="Times New Roman" w:cs="Times New Roman"/>
                                <w:szCs w:val="21"/>
                              </w:rPr>
                            </w:pPr>
                            <w:r w:rsidRPr="00EE535E">
                              <w:rPr>
                                <w:rFonts w:ascii="Times New Roman" w:hAnsi="Times New Roman" w:cs="Times New Roman"/>
                                <w:szCs w:val="21"/>
                              </w:rPr>
                              <w:t>Fig.</w:t>
                            </w:r>
                            <w:r>
                              <w:rPr>
                                <w:rFonts w:ascii="Times New Roman" w:hAnsi="Times New Roman" w:cs="Times New Roman"/>
                                <w:szCs w:val="21"/>
                              </w:rPr>
                              <w:t xml:space="preserve"> 7</w:t>
                            </w:r>
                            <w:r w:rsidRPr="00EE535E">
                              <w:rPr>
                                <w:rFonts w:ascii="Times New Roman" w:hAnsi="Times New Roman" w:cs="Times New Roman"/>
                                <w:szCs w:val="21"/>
                              </w:rPr>
                              <w:t xml:space="preserve"> S/N value depend</w:t>
                            </w:r>
                            <w:r w:rsidR="00D522B8">
                              <w:rPr>
                                <w:rFonts w:ascii="Times New Roman" w:hAnsi="Times New Roman" w:cs="Times New Roman"/>
                                <w:szCs w:val="21"/>
                              </w:rPr>
                              <w:t xml:space="preserve">ency on </w:t>
                            </w:r>
                            <w:r w:rsidR="00D522B8">
                              <w:rPr>
                                <w:rFonts w:ascii="Times New Roman" w:hAnsi="Times New Roman" w:cs="Times New Roman"/>
                                <w:szCs w:val="21"/>
                              </w:rPr>
                              <w:br/>
                              <w:t xml:space="preserve">   </w:t>
                            </w:r>
                            <w:r>
                              <w:rPr>
                                <w:rFonts w:ascii="Times New Roman" w:hAnsi="Times New Roman" w:cs="Times New Roman"/>
                                <w:szCs w:val="21"/>
                              </w:rPr>
                              <w:t xml:space="preserve"> measurement energy range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47FDE" id="_x0000_s1033" type="#_x0000_t202" style="position:absolute;left:0;text-align:left;margin-left:307.35pt;margin-top:124pt;width:150.15pt;height:33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" stroked="f">
                <v:textbox>
                  <w:txbxContent>
                    <w:p w14:paraId="363DA974" w14:textId="0258EC54" w:rsidR="0025375F" w:rsidRPr="00EE535E" w:rsidRDefault="0025375F" w:rsidP="00DD4D61">
                      <w:pPr>
                        <w:spacing w:line="236" w:lineRule="exact"/>
                        <w:rPr>
                          <w:rFonts w:ascii="Times New Roman" w:hAnsi="Times New Roman" w:cs="Times New Roman"/>
                          <w:szCs w:val="21"/>
                        </w:rPr>
                      </w:pPr>
                      <w:r w:rsidRPr="00EE535E">
                        <w:rPr>
                          <w:rFonts w:ascii="Times New Roman" w:hAnsi="Times New Roman" w:cs="Times New Roman"/>
                          <w:szCs w:val="21"/>
                        </w:rPr>
                        <w:t>Fig.</w:t>
                      </w:r>
                      <w:r>
                        <w:rPr>
                          <w:rFonts w:ascii="Times New Roman" w:hAnsi="Times New Roman" w:cs="Times New Roman"/>
                          <w:szCs w:val="21"/>
                        </w:rPr>
                        <w:t xml:space="preserve"> 7</w:t>
                      </w:r>
                      <w:r w:rsidRPr="00EE535E">
                        <w:rPr>
                          <w:rFonts w:ascii="Times New Roman" w:hAnsi="Times New Roman" w:cs="Times New Roman"/>
                          <w:szCs w:val="21"/>
                        </w:rPr>
                        <w:t xml:space="preserve"> S/N value depend</w:t>
                      </w:r>
                      <w:r w:rsidR="00D522B8">
                        <w:rPr>
                          <w:rFonts w:ascii="Times New Roman" w:hAnsi="Times New Roman" w:cs="Times New Roman"/>
                          <w:szCs w:val="21"/>
                        </w:rPr>
                        <w:t xml:space="preserve">ency on </w:t>
                      </w:r>
                      <w:r w:rsidR="00D522B8">
                        <w:rPr>
                          <w:rFonts w:ascii="Times New Roman" w:hAnsi="Times New Roman" w:cs="Times New Roman"/>
                          <w:szCs w:val="21"/>
                        </w:rPr>
                        <w:br/>
                        <w:t xml:space="preserve">   </w:t>
                      </w:r>
                      <w:r>
                        <w:rPr>
                          <w:rFonts w:ascii="Times New Roman" w:hAnsi="Times New Roman" w:cs="Times New Roman"/>
                          <w:szCs w:val="21"/>
                        </w:rPr>
                        <w:t xml:space="preserve"> measurement energy range</w:t>
                      </w:r>
                    </w:p>
                  </w:txbxContent>
                </v:textbox>
                <w10:wrap type="square" anchorx="margin" anchory="margin"/>
              </v:shape>
            </w:pict>
          </mc:Fallback>
        </mc:AlternateContent>
      </w:r>
      <w:r w:rsidR="001E6230">
        <w:rPr>
          <w:rFonts w:ascii="Times New Roman" w:hAnsi="Times New Roman" w:cs="Times New Roman"/>
          <w:szCs w:val="21"/>
        </w:rPr>
        <w:t>In Ref</w:t>
      </w:r>
      <w:r w:rsidR="00EC7DDC">
        <w:rPr>
          <w:rFonts w:ascii="Times New Roman" w:hAnsi="Times New Roman" w:cs="Times New Roman" w:hint="eastAsia"/>
          <w:szCs w:val="21"/>
        </w:rPr>
        <w:t>.</w:t>
      </w:r>
      <w:r w:rsidR="001E6230">
        <w:rPr>
          <w:rFonts w:ascii="Times New Roman" w:hAnsi="Times New Roman" w:cs="Times New Roman"/>
          <w:szCs w:val="21"/>
        </w:rPr>
        <w:t xml:space="preserve"> </w:t>
      </w:r>
      <w:r w:rsidR="001F4E10">
        <w:rPr>
          <w:rFonts w:ascii="Times New Roman" w:hAnsi="Times New Roman" w:cs="Times New Roman"/>
          <w:szCs w:val="21"/>
        </w:rPr>
        <w:t>[17</w:t>
      </w:r>
      <w:r w:rsidR="001E6230">
        <w:rPr>
          <w:rFonts w:ascii="Times New Roman" w:hAnsi="Times New Roman" w:cs="Times New Roman"/>
          <w:szCs w:val="21"/>
        </w:rPr>
        <w:t>],</w:t>
      </w:r>
      <w:r w:rsidR="001F0320" w:rsidRPr="00313A78">
        <w:rPr>
          <w:rFonts w:ascii="Times New Roman" w:hAnsi="Times New Roman" w:cs="Times New Roman"/>
          <w:szCs w:val="21"/>
        </w:rPr>
        <w:t xml:space="preserve"> </w:t>
      </w:r>
      <w:r w:rsidR="003A0603">
        <w:rPr>
          <w:rFonts w:ascii="Times New Roman" w:hAnsi="Times New Roman" w:cs="Times New Roman"/>
          <w:szCs w:val="21"/>
        </w:rPr>
        <w:t>DD neutron and Slowing down component of DT neutron</w:t>
      </w:r>
      <w:r w:rsidR="001F0320" w:rsidRPr="00313A78">
        <w:rPr>
          <w:rFonts w:ascii="Times New Roman" w:hAnsi="Times New Roman" w:cs="Times New Roman"/>
          <w:szCs w:val="21"/>
        </w:rPr>
        <w:t xml:space="preserve"> can be distinguished</w:t>
      </w:r>
      <w:r w:rsidR="001E6230">
        <w:rPr>
          <w:rFonts w:ascii="Times New Roman" w:hAnsi="Times New Roman" w:cs="Times New Roman"/>
          <w:szCs w:val="21"/>
        </w:rPr>
        <w:t xml:space="preserve"> w</w:t>
      </w:r>
      <w:r w:rsidR="001E6230" w:rsidRPr="00313A78">
        <w:rPr>
          <w:rFonts w:ascii="Times New Roman" w:hAnsi="Times New Roman" w:cs="Times New Roman"/>
          <w:szCs w:val="21"/>
        </w:rPr>
        <w:t>hen S/N&gt; 0.4</w:t>
      </w:r>
      <w:r w:rsidR="001E6230">
        <w:rPr>
          <w:rFonts w:ascii="Times New Roman" w:hAnsi="Times New Roman" w:cs="Times New Roman"/>
          <w:szCs w:val="21"/>
        </w:rPr>
        <w:t>.</w:t>
      </w:r>
      <w:r w:rsidR="003A0603">
        <w:rPr>
          <w:rFonts w:ascii="Times New Roman" w:hAnsi="Times New Roman" w:cs="Times New Roman"/>
          <w:szCs w:val="21"/>
        </w:rPr>
        <w:t xml:space="preserve"> But, in this case, high accuracy is required for both of Signal and Noise measurements to decide each spectrum. On the other hands, </w:t>
      </w:r>
      <w:r w:rsidR="001E6230">
        <w:rPr>
          <w:rFonts w:ascii="Times New Roman" w:hAnsi="Times New Roman" w:cs="Times New Roman"/>
          <w:szCs w:val="21"/>
        </w:rPr>
        <w:t>in Ref</w:t>
      </w:r>
      <w:r w:rsidR="0058600E">
        <w:rPr>
          <w:rFonts w:ascii="Times New Roman" w:hAnsi="Times New Roman" w:cs="Times New Roman" w:hint="eastAsia"/>
          <w:szCs w:val="21"/>
        </w:rPr>
        <w:t>.</w:t>
      </w:r>
      <w:r w:rsidR="001E6230">
        <w:rPr>
          <w:rFonts w:ascii="Times New Roman" w:hAnsi="Times New Roman" w:cs="Times New Roman"/>
          <w:szCs w:val="21"/>
        </w:rPr>
        <w:t xml:space="preserve"> [5], it has been pointed out that DD neutrons can be confirmed sufficiency when S/N</w:t>
      </w:r>
      <w:r w:rsidR="001E6230" w:rsidRPr="001E6230">
        <w:rPr>
          <w:rFonts w:ascii="Times New Roman" w:hAnsi="Times New Roman" w:cs="Times New Roman" w:hint="eastAsia"/>
          <w:b/>
          <w:szCs w:val="21"/>
        </w:rPr>
        <w:t>≫</w:t>
      </w:r>
      <w:r w:rsidR="001E6230">
        <w:rPr>
          <w:rFonts w:ascii="Times New Roman" w:hAnsi="Times New Roman" w:cs="Times New Roman"/>
          <w:szCs w:val="21"/>
        </w:rPr>
        <w:t>1.0</w:t>
      </w:r>
      <w:r w:rsidR="00DC0CD4">
        <w:rPr>
          <w:rFonts w:ascii="Times New Roman" w:hAnsi="Times New Roman" w:cs="Times New Roman"/>
          <w:szCs w:val="21"/>
        </w:rPr>
        <w:t>. Thus, f</w:t>
      </w:r>
      <w:r w:rsidR="001E6230" w:rsidRPr="001E6230">
        <w:rPr>
          <w:rFonts w:ascii="Times New Roman" w:hAnsi="Times New Roman" w:cs="Times New Roman"/>
          <w:szCs w:val="21"/>
        </w:rPr>
        <w:t xml:space="preserve">or </w:t>
      </w:r>
      <w:r w:rsidR="000F422B">
        <w:rPr>
          <w:rFonts w:ascii="Times New Roman" w:hAnsi="Times New Roman" w:cs="Times New Roman"/>
          <w:szCs w:val="21"/>
        </w:rPr>
        <w:t>the above reasons, we defined S/</w:t>
      </w:r>
      <w:r w:rsidR="001E6230" w:rsidRPr="001E6230">
        <w:rPr>
          <w:rFonts w:ascii="Times New Roman" w:hAnsi="Times New Roman" w:cs="Times New Roman"/>
          <w:szCs w:val="21"/>
        </w:rPr>
        <w:t>N</w:t>
      </w:r>
      <w:r w:rsidR="00DC0CD4">
        <w:rPr>
          <w:rFonts w:ascii="Times New Roman" w:hAnsi="Times New Roman" w:cs="Times New Roman"/>
          <w:szCs w:val="21"/>
        </w:rPr>
        <w:t xml:space="preserve"> </w:t>
      </w:r>
      <w:r w:rsidR="00D07CF8">
        <w:rPr>
          <w:rFonts w:ascii="Times New Roman" w:hAnsi="Times New Roman" w:cs="Times New Roman"/>
          <w:szCs w:val="21"/>
        </w:rPr>
        <w:t>&gt; 1.5</w:t>
      </w:r>
      <w:r w:rsidR="001E6230" w:rsidRPr="001E6230">
        <w:rPr>
          <w:rFonts w:ascii="Times New Roman" w:hAnsi="Times New Roman" w:cs="Times New Roman"/>
          <w:szCs w:val="21"/>
        </w:rPr>
        <w:t xml:space="preserve"> as 'sufficient condition' and </w:t>
      </w:r>
      <w:r w:rsidR="001E6230">
        <w:rPr>
          <w:rFonts w:ascii="Times New Roman" w:hAnsi="Times New Roman" w:cs="Times New Roman"/>
          <w:szCs w:val="21"/>
        </w:rPr>
        <w:t>S/</w:t>
      </w:r>
      <w:r w:rsidR="001E6230" w:rsidRPr="001E6230">
        <w:rPr>
          <w:rFonts w:ascii="Times New Roman" w:hAnsi="Times New Roman" w:cs="Times New Roman"/>
          <w:szCs w:val="21"/>
        </w:rPr>
        <w:t>N</w:t>
      </w:r>
      <w:r w:rsidR="00DC0CD4">
        <w:rPr>
          <w:rFonts w:ascii="Times New Roman" w:hAnsi="Times New Roman" w:cs="Times New Roman"/>
          <w:szCs w:val="21"/>
        </w:rPr>
        <w:t xml:space="preserve"> </w:t>
      </w:r>
      <w:r w:rsidR="00484C8F">
        <w:rPr>
          <w:rFonts w:ascii="Times New Roman" w:hAnsi="Times New Roman" w:cs="Times New Roman"/>
          <w:szCs w:val="21"/>
        </w:rPr>
        <w:t>&gt; 0.4 as 'detectable</w:t>
      </w:r>
      <w:r w:rsidR="001E6230" w:rsidRPr="001E6230">
        <w:rPr>
          <w:rFonts w:ascii="Times New Roman" w:hAnsi="Times New Roman" w:cs="Times New Roman"/>
          <w:szCs w:val="21"/>
        </w:rPr>
        <w:t xml:space="preserve"> condition' in fuel ion ratio diagnostic.</w:t>
      </w:r>
      <w:r w:rsidR="001E6230">
        <w:rPr>
          <w:rFonts w:ascii="Times New Roman" w:hAnsi="Times New Roman" w:cs="Times New Roman"/>
          <w:szCs w:val="21"/>
        </w:rPr>
        <w:t xml:space="preserve"> </w:t>
      </w:r>
    </w:p>
    <w:p w14:paraId="3CAC56CF" w14:textId="0A40E37F" w:rsidR="00CB768C" w:rsidRPr="00313A78" w:rsidRDefault="002179C8" w:rsidP="004B701B">
      <w:pPr>
        <w:ind w:firstLineChars="100" w:firstLine="210"/>
        <w:rPr>
          <w:rFonts w:ascii="Times New Roman" w:hAnsi="Times New Roman" w:cs="Times New Roman"/>
          <w:szCs w:val="21"/>
        </w:rPr>
      </w:pPr>
      <w:r>
        <w:rPr>
          <w:rFonts w:ascii="Times New Roman" w:hAnsi="Times New Roman" w:cs="Times New Roman" w:hint="eastAsia"/>
          <w:szCs w:val="21"/>
        </w:rPr>
        <w:t xml:space="preserve">In the case of measuring neutron </w:t>
      </w:r>
      <w:r>
        <w:rPr>
          <w:rFonts w:ascii="Times New Roman" w:hAnsi="Times New Roman" w:cs="Times New Roman"/>
          <w:szCs w:val="21"/>
        </w:rPr>
        <w:t>emission spectrum of Fig.</w:t>
      </w:r>
      <w:r w:rsidR="0058600E">
        <w:rPr>
          <w:rFonts w:ascii="Times New Roman" w:hAnsi="Times New Roman" w:cs="Times New Roman" w:hint="eastAsia"/>
          <w:szCs w:val="21"/>
        </w:rPr>
        <w:t xml:space="preserve"> </w:t>
      </w:r>
      <w:r>
        <w:rPr>
          <w:rFonts w:ascii="Times New Roman" w:hAnsi="Times New Roman" w:cs="Times New Roman"/>
          <w:szCs w:val="21"/>
        </w:rPr>
        <w:t>3 (</w:t>
      </w:r>
      <w:r w:rsidR="00DC0CD4" w:rsidRPr="007877C7">
        <w:rPr>
          <w:rFonts w:ascii="Times New Roman" w:hAnsi="Times New Roman" w:cs="Times New Roman"/>
          <w:i/>
          <w:szCs w:val="21"/>
        </w:rPr>
        <w:t>T</w:t>
      </w:r>
      <w:r w:rsidR="00DC0CD4">
        <w:rPr>
          <w:rFonts w:ascii="Times New Roman" w:hAnsi="Times New Roman" w:cs="Times New Roman"/>
          <w:szCs w:val="21"/>
        </w:rPr>
        <w:t xml:space="preserve">i = 10 keV, </w:t>
      </w:r>
      <w:r w:rsidR="00DC0CD4" w:rsidRPr="007877C7">
        <w:rPr>
          <w:rFonts w:ascii="Times New Roman" w:hAnsi="Times New Roman" w:cs="Times New Roman"/>
          <w:i/>
          <w:szCs w:val="21"/>
        </w:rPr>
        <w:t>n</w:t>
      </w:r>
      <w:r w:rsidR="00DC0CD4">
        <w:rPr>
          <w:rFonts w:ascii="Times New Roman" w:hAnsi="Times New Roman" w:cs="Times New Roman"/>
          <w:szCs w:val="21"/>
        </w:rPr>
        <w:t>t/</w:t>
      </w:r>
      <w:r w:rsidR="00DC0CD4" w:rsidRPr="007877C7">
        <w:rPr>
          <w:rFonts w:ascii="Times New Roman" w:hAnsi="Times New Roman" w:cs="Times New Roman"/>
          <w:i/>
          <w:szCs w:val="21"/>
        </w:rPr>
        <w:t>n</w:t>
      </w:r>
      <w:r w:rsidR="00DC0CD4">
        <w:rPr>
          <w:rFonts w:ascii="Times New Roman" w:hAnsi="Times New Roman" w:cs="Times New Roman"/>
          <w:szCs w:val="21"/>
        </w:rPr>
        <w:t>d = 1.0</w:t>
      </w:r>
      <w:r>
        <w:rPr>
          <w:rFonts w:ascii="Times New Roman" w:hAnsi="Times New Roman" w:cs="Times New Roman"/>
          <w:szCs w:val="21"/>
        </w:rPr>
        <w:t>)</w:t>
      </w:r>
      <w:r w:rsidR="00DC0CD4">
        <w:rPr>
          <w:rFonts w:ascii="Times New Roman" w:hAnsi="Times New Roman" w:cs="Times New Roman"/>
          <w:szCs w:val="21"/>
        </w:rPr>
        <w:t xml:space="preserve">, </w:t>
      </w:r>
      <w:r w:rsidR="006E1502">
        <w:rPr>
          <w:rFonts w:ascii="Times New Roman" w:hAnsi="Times New Roman" w:cs="Times New Roman"/>
          <w:szCs w:val="21"/>
        </w:rPr>
        <w:t>S/N &gt; 0.4 can be achieved regardless of the co</w:t>
      </w:r>
      <w:r w:rsidR="00057409">
        <w:rPr>
          <w:rFonts w:ascii="Times New Roman" w:hAnsi="Times New Roman" w:cs="Times New Roman"/>
          <w:szCs w:val="21"/>
        </w:rPr>
        <w:t>llimator direction</w:t>
      </w:r>
      <w:r w:rsidR="006378C7">
        <w:rPr>
          <w:rFonts w:ascii="Times New Roman" w:hAnsi="Times New Roman" w:cs="Times New Roman"/>
          <w:szCs w:val="21"/>
        </w:rPr>
        <w:t xml:space="preserve">, </w:t>
      </w:r>
      <w:r w:rsidR="006378C7" w:rsidRPr="006378C7">
        <w:rPr>
          <w:rFonts w:ascii="Times New Roman" w:hAnsi="Times New Roman" w:cs="Times New Roman"/>
          <w:szCs w:val="21"/>
        </w:rPr>
        <w:t>φ</w:t>
      </w:r>
      <w:r w:rsidR="00057409">
        <w:rPr>
          <w:rFonts w:ascii="Times New Roman" w:hAnsi="Times New Roman" w:cs="Times New Roman"/>
          <w:szCs w:val="21"/>
        </w:rPr>
        <w:t>.</w:t>
      </w:r>
      <w:r w:rsidR="002173DF">
        <w:rPr>
          <w:rFonts w:ascii="Times New Roman" w:hAnsi="Times New Roman" w:cs="Times New Roman"/>
          <w:szCs w:val="21"/>
        </w:rPr>
        <w:t xml:space="preserve"> </w:t>
      </w:r>
      <w:r w:rsidR="00057409">
        <w:rPr>
          <w:rFonts w:ascii="Times New Roman" w:hAnsi="Times New Roman" w:cs="Times New Roman"/>
          <w:szCs w:val="21"/>
        </w:rPr>
        <w:t>S/N</w:t>
      </w:r>
      <w:r w:rsidR="006378C7">
        <w:rPr>
          <w:rFonts w:ascii="Times New Roman" w:hAnsi="Times New Roman" w:cs="Times New Roman"/>
          <w:szCs w:val="21"/>
        </w:rPr>
        <w:t xml:space="preserve"> </w:t>
      </w:r>
      <w:r w:rsidR="00D07CF8">
        <w:rPr>
          <w:rFonts w:ascii="Times New Roman" w:hAnsi="Times New Roman" w:cs="Times New Roman"/>
          <w:szCs w:val="21"/>
        </w:rPr>
        <w:t>&gt; 1.5</w:t>
      </w:r>
      <w:r w:rsidR="00057409">
        <w:rPr>
          <w:rFonts w:ascii="Times New Roman" w:hAnsi="Times New Roman" w:cs="Times New Roman"/>
          <w:szCs w:val="21"/>
        </w:rPr>
        <w:t xml:space="preserve"> can be achieved regardless of the anisotropic consideration when</w:t>
      </w:r>
      <w:r w:rsidR="006E1502">
        <w:rPr>
          <w:rFonts w:ascii="Times New Roman" w:hAnsi="Times New Roman" w:cs="Times New Roman"/>
          <w:szCs w:val="21"/>
        </w:rPr>
        <w:t xml:space="preserve"> </w:t>
      </w:r>
      <w:r w:rsidR="006E1502" w:rsidRPr="00313A78">
        <w:rPr>
          <w:rFonts w:ascii="Times New Roman" w:hAnsi="Times New Roman" w:cs="Times New Roman"/>
          <w:color w:val="000000"/>
          <w:szCs w:val="21"/>
        </w:rPr>
        <w:t>φ =</w:t>
      </w:r>
      <w:r w:rsidR="00D07CF8">
        <w:rPr>
          <w:rFonts w:ascii="Times New Roman" w:hAnsi="Times New Roman" w:cs="Times New Roman"/>
          <w:color w:val="000000"/>
          <w:szCs w:val="21"/>
        </w:rPr>
        <w:t xml:space="preserve"> 0</w:t>
      </w:r>
      <w:r w:rsidR="006E1502" w:rsidRPr="00313A78">
        <w:rPr>
          <w:rFonts w:ascii="Times New Roman" w:hAnsi="Times New Roman" w:cs="Times New Roman"/>
          <w:color w:val="000000"/>
          <w:szCs w:val="21"/>
        </w:rPr>
        <w:t>°</w:t>
      </w:r>
      <w:r w:rsidR="006E1502">
        <w:rPr>
          <w:rFonts w:ascii="Times New Roman" w:hAnsi="Times New Roman" w:cs="Times New Roman"/>
          <w:color w:val="000000"/>
          <w:szCs w:val="21"/>
        </w:rPr>
        <w:t>.</w:t>
      </w:r>
      <w:r w:rsidR="006E1502">
        <w:rPr>
          <w:rFonts w:ascii="Times New Roman" w:hAnsi="Times New Roman" w:cs="Times New Roman"/>
          <w:szCs w:val="21"/>
        </w:rPr>
        <w:t xml:space="preserve"> </w:t>
      </w:r>
      <w:r w:rsidR="003D75A0">
        <w:rPr>
          <w:rFonts w:ascii="Times New Roman" w:hAnsi="Times New Roman" w:cs="Times New Roman"/>
          <w:szCs w:val="21"/>
        </w:rPr>
        <w:t>In addition,</w:t>
      </w:r>
      <w:r w:rsidR="00D07CF8">
        <w:rPr>
          <w:rFonts w:ascii="Times New Roman" w:hAnsi="Times New Roman" w:cs="Times New Roman"/>
          <w:szCs w:val="21"/>
        </w:rPr>
        <w:t xml:space="preserve"> S/N &gt; 3</w:t>
      </w:r>
      <w:r w:rsidR="00057409">
        <w:rPr>
          <w:rFonts w:ascii="Times New Roman" w:hAnsi="Times New Roman" w:cs="Times New Roman"/>
          <w:szCs w:val="21"/>
        </w:rPr>
        <w:t>.0 can be achieved</w:t>
      </w:r>
      <w:r w:rsidR="003D75A0">
        <w:rPr>
          <w:rFonts w:ascii="Times New Roman" w:hAnsi="Times New Roman" w:cs="Times New Roman"/>
          <w:szCs w:val="21"/>
        </w:rPr>
        <w:t xml:space="preserve"> considering anisotropic (</w:t>
      </w:r>
      <w:r w:rsidR="003D75A0" w:rsidRPr="00313A78">
        <w:rPr>
          <w:rFonts w:ascii="Times New Roman" w:hAnsi="Times New Roman" w:cs="Times New Roman"/>
          <w:color w:val="000000"/>
          <w:szCs w:val="21"/>
        </w:rPr>
        <w:t>φ =</w:t>
      </w:r>
      <w:r w:rsidR="00D07CF8">
        <w:rPr>
          <w:rFonts w:ascii="Times New Roman" w:hAnsi="Times New Roman" w:cs="Times New Roman"/>
          <w:color w:val="000000"/>
          <w:szCs w:val="21"/>
        </w:rPr>
        <w:t xml:space="preserve"> 0</w:t>
      </w:r>
      <w:r w:rsidR="003D75A0" w:rsidRPr="00313A78">
        <w:rPr>
          <w:rFonts w:ascii="Times New Roman" w:hAnsi="Times New Roman" w:cs="Times New Roman"/>
          <w:color w:val="000000"/>
          <w:szCs w:val="21"/>
        </w:rPr>
        <w:t>°</w:t>
      </w:r>
      <w:r w:rsidR="003D75A0">
        <w:rPr>
          <w:rFonts w:ascii="Times New Roman" w:hAnsi="Times New Roman" w:cs="Times New Roman"/>
          <w:szCs w:val="21"/>
        </w:rPr>
        <w:t>) and measuring high energy region (around 4.0 MeV). Thus, t</w:t>
      </w:r>
      <w:r w:rsidR="003D75A0" w:rsidRPr="003D75A0">
        <w:rPr>
          <w:rFonts w:ascii="Times New Roman" w:hAnsi="Times New Roman" w:cs="Times New Roman"/>
          <w:szCs w:val="21"/>
        </w:rPr>
        <w:t>he measurement of the anisotropic emissi</w:t>
      </w:r>
      <w:r w:rsidR="003D75A0">
        <w:rPr>
          <w:rFonts w:ascii="Times New Roman" w:hAnsi="Times New Roman" w:cs="Times New Roman"/>
          <w:szCs w:val="21"/>
        </w:rPr>
        <w:t>on spectrum showed that the S/</w:t>
      </w:r>
      <w:r w:rsidR="005F4F7D">
        <w:rPr>
          <w:rFonts w:ascii="Times New Roman" w:hAnsi="Times New Roman" w:cs="Times New Roman"/>
          <w:szCs w:val="21"/>
        </w:rPr>
        <w:t>N was improved about twice</w:t>
      </w:r>
      <w:r w:rsidR="003D75A0" w:rsidRPr="003D75A0">
        <w:rPr>
          <w:rFonts w:ascii="Times New Roman" w:hAnsi="Times New Roman" w:cs="Times New Roman"/>
          <w:szCs w:val="21"/>
        </w:rPr>
        <w:t>.</w:t>
      </w:r>
      <w:r w:rsidR="00EE535E">
        <w:rPr>
          <w:rFonts w:ascii="Times New Roman" w:hAnsi="Times New Roman" w:cs="Times New Roman"/>
          <w:szCs w:val="21"/>
        </w:rPr>
        <w:t xml:space="preserve"> I</w:t>
      </w:r>
      <w:r w:rsidR="005F4F7D">
        <w:rPr>
          <w:rFonts w:ascii="Times New Roman" w:hAnsi="Times New Roman" w:cs="Times New Roman"/>
          <w:szCs w:val="21"/>
        </w:rPr>
        <w:t>t was shown that ‘sufficient condition’ is achieved in the ITER class plasma.</w:t>
      </w:r>
    </w:p>
    <w:p w14:paraId="3A8B085C" w14:textId="3FA10CD7" w:rsidR="001F0320" w:rsidRPr="004B701B" w:rsidRDefault="00756610" w:rsidP="00B766C4">
      <w:pPr>
        <w:spacing w:beforeLines="20" w:before="72"/>
        <w:rPr>
          <w:rFonts w:ascii="Times New Roman" w:hAnsi="Times New Roman" w:cs="Times New Roman"/>
          <w:b/>
          <w:color w:val="000000"/>
          <w:szCs w:val="21"/>
        </w:rPr>
      </w:pPr>
      <w:r>
        <w:rPr>
          <w:noProof/>
        </w:rPr>
        <w:pict w14:anchorId="6225635C">
          <v:shape id="_x0000_s1042" type="#_x0000_t75" style="position:absolute;left:0;text-align:left;margin-left:295.15pt;margin-top:360.65pt;width:157.95pt;height:120.65pt;z-index:251716608;mso-position-horizontal-relative:text;mso-position-vertical-relative:page">
            <v:imagedata r:id="rId17" o:title="Graph4" croptop="5479f" cropbottom="1751f" cropleft="4325f" cropright="7920f"/>
            <w10:wrap type="square" anchory="page"/>
          </v:shape>
        </w:pict>
      </w:r>
      <w:r w:rsidR="001F0320" w:rsidRPr="004B701B">
        <w:rPr>
          <w:rFonts w:ascii="Times New Roman" w:hAnsi="Times New Roman" w:cs="Times New Roman"/>
          <w:b/>
          <w:color w:val="000000"/>
          <w:szCs w:val="21"/>
        </w:rPr>
        <w:t>3-3 Detectable plasma parameter range</w:t>
      </w:r>
    </w:p>
    <w:p w14:paraId="02CC7E01" w14:textId="1F142D56" w:rsidR="001F0320" w:rsidRPr="00A71FF3" w:rsidRDefault="00756610" w:rsidP="00A71FF3">
      <w:pPr>
        <w:ind w:firstLineChars="100" w:firstLine="210"/>
        <w:rPr>
          <w:rFonts w:ascii="Times New Roman" w:hAnsi="Times New Roman" w:cs="Times New Roman"/>
          <w:szCs w:val="21"/>
        </w:rPr>
      </w:pPr>
      <w:r>
        <w:rPr>
          <w:noProof/>
        </w:rPr>
        <w:pict w14:anchorId="1DAAC2BC">
          <v:shape id="_x0000_s1041" type="#_x0000_t75" style="position:absolute;left:0;text-align:left;margin-left:297.95pt;margin-top:513.95pt;width:155.15pt;height:126pt;z-index:251714560;mso-position-horizontal-relative:text;mso-position-vertical-relative:page">
            <v:imagedata r:id="rId18" o:title="Graph5" croptop="2270f" cropbottom="1316f" cropleft="4835f" cropright="7418f"/>
            <w10:wrap type="square" anchory="page"/>
          </v:shape>
        </w:pict>
      </w:r>
      <w:r w:rsidRPr="00C91317">
        <w:rPr>
          <w:rFonts w:ascii="Times New Roman" w:hAnsi="Times New Roman" w:cs="Times New Roman"/>
          <w:noProof/>
          <w:color w:val="000000"/>
          <w:sz w:val="20"/>
          <w:szCs w:val="20"/>
        </w:rPr>
        <mc:AlternateContent>
          <mc:Choice Requires="wps">
            <w:drawing>
              <wp:anchor distT="45720" distB="45720" distL="114300" distR="114300" simplePos="0" relativeHeight="251660285" behindDoc="0" locked="0" layoutInCell="1" allowOverlap="1" wp14:anchorId="5CE471A4" wp14:editId="647016D1">
                <wp:simplePos x="0" y="0"/>
                <wp:positionH relativeFrom="margin">
                  <wp:align>right</wp:align>
                </wp:positionH>
                <wp:positionV relativeFrom="margin">
                  <wp:posOffset>5062321</wp:posOffset>
                </wp:positionV>
                <wp:extent cx="2033270" cy="409575"/>
                <wp:effectExtent l="0" t="0" r="5080" b="9525"/>
                <wp:wrapSquare wrapText="bothSides"/>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409575"/>
                        </a:xfrm>
                        <a:prstGeom prst="rect">
                          <a:avLst/>
                        </a:prstGeom>
                        <a:solidFill>
                          <a:srgbClr val="FFFFFF"/>
                        </a:solidFill>
                        <a:ln w="9525">
                          <a:noFill/>
                          <a:miter lim="800000"/>
                          <a:headEnd/>
                          <a:tailEnd/>
                        </a:ln>
                      </wps:spPr>
                      <wps:txbx>
                        <w:txbxContent>
                          <w:p w14:paraId="20DFFFBE" w14:textId="2AF1F23F" w:rsidR="0025375F" w:rsidRPr="00EE535E" w:rsidRDefault="007D31C4" w:rsidP="00BC421C">
                            <w:pPr>
                              <w:spacing w:line="236" w:lineRule="exact"/>
                              <w:jc w:val="center"/>
                              <w:rPr>
                                <w:rFonts w:ascii="Times New Roman" w:hAnsi="Times New Roman" w:cs="Times New Roman"/>
                                <w:szCs w:val="21"/>
                              </w:rPr>
                            </w:pPr>
                            <w:r>
                              <w:rPr>
                                <w:rFonts w:ascii="Times New Roman" w:hAnsi="Times New Roman" w:cs="Times New Roman"/>
                                <w:szCs w:val="21"/>
                              </w:rPr>
                              <w:t xml:space="preserve">  </w:t>
                            </w:r>
                            <w:r w:rsidR="0025375F">
                              <w:rPr>
                                <w:rFonts w:ascii="Times New Roman" w:hAnsi="Times New Roman" w:cs="Times New Roman"/>
                                <w:szCs w:val="21"/>
                              </w:rPr>
                              <w:t xml:space="preserve">Fig. 8 S/N value at various </w:t>
                            </w:r>
                            <w:r w:rsidR="00A62662">
                              <w:rPr>
                                <w:rFonts w:ascii="Times New Roman" w:hAnsi="Times New Roman" w:cs="Times New Roman"/>
                                <w:szCs w:val="21"/>
                              </w:rPr>
                              <w:br/>
                              <w:t xml:space="preserve">      </w:t>
                            </w:r>
                            <w:r w:rsidR="0025375F">
                              <w:rPr>
                                <w:rFonts w:ascii="Times New Roman" w:hAnsi="Times New Roman" w:cs="Times New Roman"/>
                                <w:szCs w:val="21"/>
                              </w:rPr>
                              <w:t>plasma parameter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471A4" id="_x0000_s1034" type="#_x0000_t202" style="position:absolute;left:0;text-align:left;margin-left:108.9pt;margin-top:398.6pt;width:160.1pt;height:32.25pt;z-index:251660285;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" stroked="f">
                <v:textbox>
                  <w:txbxContent>
                    <w:p w14:paraId="20DFFFBE" w14:textId="2AF1F23F" w:rsidR="0025375F" w:rsidRPr="00EE535E" w:rsidRDefault="007D31C4" w:rsidP="00BC421C">
                      <w:pPr>
                        <w:spacing w:line="236" w:lineRule="exact"/>
                        <w:jc w:val="center"/>
                        <w:rPr>
                          <w:rFonts w:ascii="Times New Roman" w:hAnsi="Times New Roman" w:cs="Times New Roman"/>
                          <w:szCs w:val="21"/>
                        </w:rPr>
                      </w:pPr>
                      <w:r>
                        <w:rPr>
                          <w:rFonts w:ascii="Times New Roman" w:hAnsi="Times New Roman" w:cs="Times New Roman"/>
                          <w:szCs w:val="21"/>
                        </w:rPr>
                        <w:t xml:space="preserve">  </w:t>
                      </w:r>
                      <w:r w:rsidR="0025375F">
                        <w:rPr>
                          <w:rFonts w:ascii="Times New Roman" w:hAnsi="Times New Roman" w:cs="Times New Roman"/>
                          <w:szCs w:val="21"/>
                        </w:rPr>
                        <w:t xml:space="preserve">Fig. 8 S/N value at various </w:t>
                      </w:r>
                      <w:r w:rsidR="00A62662">
                        <w:rPr>
                          <w:rFonts w:ascii="Times New Roman" w:hAnsi="Times New Roman" w:cs="Times New Roman"/>
                          <w:szCs w:val="21"/>
                        </w:rPr>
                        <w:br/>
                        <w:t xml:space="preserve">      </w:t>
                      </w:r>
                      <w:r w:rsidR="0025375F">
                        <w:rPr>
                          <w:rFonts w:ascii="Times New Roman" w:hAnsi="Times New Roman" w:cs="Times New Roman"/>
                          <w:szCs w:val="21"/>
                        </w:rPr>
                        <w:t>plasma parameter</w:t>
                      </w:r>
                    </w:p>
                  </w:txbxContent>
                </v:textbox>
                <w10:wrap type="square" anchorx="margin" anchory="margin"/>
              </v:shape>
            </w:pict>
          </mc:Fallback>
        </mc:AlternateContent>
      </w:r>
      <w:r w:rsidR="000536C4">
        <w:rPr>
          <w:rFonts w:ascii="Times New Roman" w:hAnsi="Times New Roman" w:cs="Times New Roman"/>
          <w:color w:val="000000" w:themeColor="text1"/>
          <w:szCs w:val="21"/>
          <w:lang w:val="en"/>
        </w:rPr>
        <w:t>Fig.</w:t>
      </w:r>
      <w:r w:rsidR="00EC7DDC">
        <w:rPr>
          <w:rFonts w:ascii="Times New Roman" w:hAnsi="Times New Roman" w:cs="Times New Roman" w:hint="eastAsia"/>
          <w:color w:val="000000" w:themeColor="text1"/>
          <w:szCs w:val="21"/>
          <w:lang w:val="en"/>
        </w:rPr>
        <w:t xml:space="preserve"> </w:t>
      </w:r>
      <w:r w:rsidR="00EC6E75">
        <w:rPr>
          <w:rFonts w:ascii="Times New Roman" w:hAnsi="Times New Roman" w:cs="Times New Roman"/>
          <w:color w:val="000000" w:themeColor="text1"/>
          <w:szCs w:val="21"/>
          <w:lang w:val="en"/>
        </w:rPr>
        <w:t>8</w:t>
      </w:r>
      <w:r w:rsidR="001F0320" w:rsidRPr="00313A78">
        <w:rPr>
          <w:rFonts w:ascii="Times New Roman" w:hAnsi="Times New Roman" w:cs="Times New Roman"/>
          <w:color w:val="FF0000"/>
          <w:szCs w:val="21"/>
          <w:lang w:val="en"/>
        </w:rPr>
        <w:t xml:space="preserve"> </w:t>
      </w:r>
      <w:r w:rsidR="001F0320" w:rsidRPr="00313A78">
        <w:rPr>
          <w:rFonts w:ascii="Times New Roman" w:hAnsi="Times New Roman" w:cs="Times New Roman"/>
          <w:color w:val="000000" w:themeColor="text1"/>
          <w:szCs w:val="21"/>
          <w:lang w:val="en"/>
        </w:rPr>
        <w:t xml:space="preserve">shows </w:t>
      </w:r>
      <w:r w:rsidR="001F0320" w:rsidRPr="00313A78">
        <w:rPr>
          <w:rFonts w:ascii="Times New Roman" w:hAnsi="Times New Roman" w:cs="Times New Roman"/>
          <w:color w:val="000000" w:themeColor="text1"/>
          <w:szCs w:val="21"/>
        </w:rPr>
        <w:t>S/N values at various ion temperature and fuel ion ratio for</w:t>
      </w:r>
      <w:r w:rsidR="004437C4">
        <w:rPr>
          <w:rFonts w:ascii="Times New Roman" w:hAnsi="Times New Roman" w:cs="Times New Roman"/>
          <w:color w:val="000000" w:themeColor="text1"/>
          <w:szCs w:val="21"/>
        </w:rPr>
        <w:t xml:space="preserve"> anisotropic emission spectrum </w:t>
      </w:r>
      <w:r w:rsidR="001F0320" w:rsidRPr="00313A78">
        <w:rPr>
          <w:rFonts w:ascii="Times New Roman" w:hAnsi="Times New Roman" w:cs="Times New Roman"/>
          <w:color w:val="000000" w:themeColor="text1"/>
          <w:szCs w:val="21"/>
        </w:rPr>
        <w:t>measurement</w:t>
      </w:r>
      <w:r w:rsidR="00D81DB9">
        <w:rPr>
          <w:rFonts w:ascii="Times New Roman" w:hAnsi="Times New Roman" w:cs="Times New Roman"/>
          <w:color w:val="000000" w:themeColor="text1"/>
          <w:szCs w:val="21"/>
        </w:rPr>
        <w:t xml:space="preserve"> (</w:t>
      </w:r>
      <w:r w:rsidR="00D81DB9" w:rsidRPr="007877C7">
        <w:rPr>
          <w:rFonts w:ascii="Times New Roman" w:hAnsi="Times New Roman" w:cs="Times New Roman"/>
          <w:i/>
          <w:color w:val="000000" w:themeColor="text1"/>
          <w:szCs w:val="21"/>
        </w:rPr>
        <w:t>E</w:t>
      </w:r>
      <w:r w:rsidR="00D81DB9">
        <w:rPr>
          <w:rFonts w:ascii="Times New Roman" w:hAnsi="Times New Roman" w:cs="Times New Roman"/>
          <w:color w:val="000000" w:themeColor="text1"/>
          <w:szCs w:val="21"/>
        </w:rPr>
        <w:t xml:space="preserve">c = </w:t>
      </w:r>
      <w:r w:rsidR="006E40A6">
        <w:rPr>
          <w:rFonts w:ascii="Times New Roman" w:hAnsi="Times New Roman" w:cs="Times New Roman"/>
          <w:color w:val="000000" w:themeColor="text1"/>
          <w:szCs w:val="21"/>
        </w:rPr>
        <w:t>3700 keV</w:t>
      </w:r>
      <w:r w:rsidR="00D81DB9">
        <w:rPr>
          <w:rFonts w:ascii="Times New Roman" w:hAnsi="Times New Roman" w:cs="Times New Roman"/>
          <w:color w:val="000000" w:themeColor="text1"/>
          <w:szCs w:val="21"/>
        </w:rPr>
        <w:t>)</w:t>
      </w:r>
      <w:r w:rsidR="001F0320" w:rsidRPr="00313A78">
        <w:rPr>
          <w:rFonts w:ascii="Times New Roman" w:hAnsi="Times New Roman" w:cs="Times New Roman"/>
          <w:color w:val="000000" w:themeColor="text1"/>
          <w:szCs w:val="21"/>
        </w:rPr>
        <w:t>.</w:t>
      </w:r>
      <w:r w:rsidR="000536C4">
        <w:rPr>
          <w:rFonts w:ascii="Times New Roman" w:hAnsi="Times New Roman" w:cs="Times New Roman"/>
          <w:color w:val="000000" w:themeColor="text1"/>
          <w:szCs w:val="21"/>
        </w:rPr>
        <w:t xml:space="preserve"> The diagonal line in Fig.</w:t>
      </w:r>
      <w:r w:rsidR="0058600E">
        <w:rPr>
          <w:rFonts w:ascii="Times New Roman" w:hAnsi="Times New Roman" w:cs="Times New Roman" w:hint="eastAsia"/>
          <w:color w:val="000000" w:themeColor="text1"/>
          <w:szCs w:val="21"/>
        </w:rPr>
        <w:t xml:space="preserve"> </w:t>
      </w:r>
      <w:r w:rsidR="000536C4">
        <w:rPr>
          <w:rFonts w:ascii="Times New Roman" w:hAnsi="Times New Roman" w:cs="Times New Roman"/>
          <w:color w:val="000000" w:themeColor="text1"/>
          <w:szCs w:val="21"/>
        </w:rPr>
        <w:t xml:space="preserve">7 indicates the region where S/N &gt; </w:t>
      </w:r>
      <w:r w:rsidR="00976967">
        <w:rPr>
          <w:rFonts w:ascii="Times New Roman" w:hAnsi="Times New Roman" w:cs="Times New Roman"/>
          <w:color w:val="000000" w:themeColor="text1"/>
          <w:szCs w:val="21"/>
        </w:rPr>
        <w:t>1.5</w:t>
      </w:r>
      <w:r w:rsidR="000536C4">
        <w:rPr>
          <w:rFonts w:ascii="Times New Roman" w:hAnsi="Times New Roman" w:cs="Times New Roman"/>
          <w:color w:val="000000" w:themeColor="text1"/>
          <w:szCs w:val="21"/>
        </w:rPr>
        <w:t>.</w:t>
      </w:r>
      <w:r w:rsidR="00762EC0">
        <w:rPr>
          <w:rFonts w:ascii="Times New Roman" w:hAnsi="Times New Roman" w:cs="Times New Roman"/>
          <w:color w:val="000000" w:themeColor="text1"/>
          <w:szCs w:val="21"/>
        </w:rPr>
        <w:t xml:space="preserve"> Due to anisotropic consideration, </w:t>
      </w:r>
      <w:r w:rsidR="008E2325">
        <w:rPr>
          <w:rFonts w:ascii="Times New Roman" w:hAnsi="Times New Roman" w:cs="Times New Roman"/>
          <w:szCs w:val="21"/>
        </w:rPr>
        <w:t>the</w:t>
      </w:r>
      <w:r w:rsidR="008E2325" w:rsidRPr="00991A9F">
        <w:rPr>
          <w:rFonts w:ascii="Times New Roman" w:hAnsi="Times New Roman" w:cs="Times New Roman"/>
          <w:szCs w:val="21"/>
        </w:rPr>
        <w:t xml:space="preserve"> pa</w:t>
      </w:r>
      <w:r w:rsidR="008E2325">
        <w:rPr>
          <w:rFonts w:ascii="Times New Roman" w:hAnsi="Times New Roman" w:cs="Times New Roman"/>
          <w:szCs w:val="21"/>
        </w:rPr>
        <w:t xml:space="preserve">rameter range of sufficient condition </w:t>
      </w:r>
      <w:r w:rsidR="008E2325" w:rsidRPr="00991A9F">
        <w:rPr>
          <w:rFonts w:ascii="Times New Roman" w:hAnsi="Times New Roman" w:cs="Times New Roman"/>
          <w:szCs w:val="21"/>
        </w:rPr>
        <w:t xml:space="preserve">is </w:t>
      </w:r>
      <w:r w:rsidR="008E2325" w:rsidRPr="007877C7">
        <w:rPr>
          <w:rFonts w:ascii="Times New Roman" w:hAnsi="Times New Roman" w:cs="Times New Roman"/>
          <w:i/>
          <w:szCs w:val="21"/>
        </w:rPr>
        <w:t>n</w:t>
      </w:r>
      <w:r w:rsidR="008E2325" w:rsidRPr="00991A9F">
        <w:rPr>
          <w:rFonts w:ascii="Times New Roman" w:hAnsi="Times New Roman" w:cs="Times New Roman"/>
          <w:szCs w:val="21"/>
          <w:vertAlign w:val="subscript"/>
        </w:rPr>
        <w:t>T</w:t>
      </w:r>
      <w:r w:rsidR="008E2325" w:rsidRPr="00991A9F">
        <w:rPr>
          <w:rFonts w:ascii="Times New Roman" w:hAnsi="Times New Roman" w:cs="Times New Roman"/>
          <w:szCs w:val="21"/>
        </w:rPr>
        <w:t>/</w:t>
      </w:r>
      <w:r w:rsidR="008E2325" w:rsidRPr="007877C7">
        <w:rPr>
          <w:rFonts w:ascii="Times New Roman" w:hAnsi="Times New Roman" w:cs="Times New Roman"/>
          <w:i/>
          <w:szCs w:val="21"/>
        </w:rPr>
        <w:t>n</w:t>
      </w:r>
      <w:r w:rsidR="000536C4">
        <w:rPr>
          <w:rFonts w:ascii="Times New Roman" w:hAnsi="Times New Roman" w:cs="Times New Roman"/>
          <w:szCs w:val="21"/>
          <w:vertAlign w:val="subscript"/>
        </w:rPr>
        <w:t xml:space="preserve">D </w:t>
      </w:r>
      <w:r w:rsidR="000536C4">
        <w:rPr>
          <w:rFonts w:ascii="Times New Roman" w:hAnsi="Times New Roman" w:cs="Times New Roman"/>
          <w:szCs w:val="21"/>
        </w:rPr>
        <w:t xml:space="preserve">&lt; </w:t>
      </w:r>
      <w:r w:rsidR="006E40A6">
        <w:rPr>
          <w:rFonts w:ascii="Times New Roman" w:hAnsi="Times New Roman" w:cs="Times New Roman"/>
          <w:szCs w:val="21"/>
        </w:rPr>
        <w:t>1.2</w:t>
      </w:r>
      <w:r w:rsidR="008E2325" w:rsidRPr="00991A9F">
        <w:rPr>
          <w:rFonts w:ascii="Times New Roman" w:hAnsi="Times New Roman" w:cs="Times New Roman"/>
          <w:szCs w:val="21"/>
        </w:rPr>
        <w:t xml:space="preserve"> and</w:t>
      </w:r>
      <w:r w:rsidR="008E2325">
        <w:rPr>
          <w:rFonts w:ascii="Times New Roman" w:hAnsi="Times New Roman" w:cs="Times New Roman"/>
          <w:szCs w:val="21"/>
        </w:rPr>
        <w:t xml:space="preserve"> </w:t>
      </w:r>
      <w:r w:rsidR="008E2325" w:rsidRPr="007877C7">
        <w:rPr>
          <w:rFonts w:ascii="Times New Roman" w:hAnsi="Times New Roman" w:cs="Times New Roman"/>
          <w:i/>
          <w:szCs w:val="21"/>
        </w:rPr>
        <w:t>T</w:t>
      </w:r>
      <w:r w:rsidR="008E2325">
        <w:rPr>
          <w:rFonts w:ascii="Times New Roman" w:hAnsi="Times New Roman" w:cs="Times New Roman"/>
          <w:szCs w:val="21"/>
        </w:rPr>
        <w:t>i &lt; 20</w:t>
      </w:r>
      <w:r w:rsidR="008E2325" w:rsidRPr="00991A9F">
        <w:rPr>
          <w:rFonts w:ascii="Times New Roman" w:hAnsi="Times New Roman" w:cs="Times New Roman"/>
          <w:szCs w:val="21"/>
        </w:rPr>
        <w:t xml:space="preserve"> keV.</w:t>
      </w:r>
      <w:r w:rsidR="000536C4">
        <w:rPr>
          <w:rFonts w:ascii="Times New Roman" w:hAnsi="Times New Roman" w:cs="Times New Roman"/>
          <w:szCs w:val="21"/>
        </w:rPr>
        <w:t xml:space="preserve"> In addition, it was shown to achieve </w:t>
      </w:r>
      <w:r w:rsidR="00484C8F">
        <w:rPr>
          <w:rFonts w:ascii="Times New Roman" w:hAnsi="Times New Roman" w:cs="Times New Roman"/>
          <w:szCs w:val="21"/>
        </w:rPr>
        <w:t>detectable</w:t>
      </w:r>
      <w:r w:rsidR="000536C4">
        <w:rPr>
          <w:rFonts w:ascii="Times New Roman" w:hAnsi="Times New Roman" w:cs="Times New Roman"/>
          <w:szCs w:val="21"/>
        </w:rPr>
        <w:t xml:space="preserve"> condition</w:t>
      </w:r>
      <w:r w:rsidR="006E40A6">
        <w:rPr>
          <w:rFonts w:ascii="Times New Roman" w:hAnsi="Times New Roman" w:cs="Times New Roman"/>
          <w:szCs w:val="21"/>
        </w:rPr>
        <w:t xml:space="preserve"> (S/N &gt; 0.4)</w:t>
      </w:r>
      <w:r w:rsidR="000536C4">
        <w:rPr>
          <w:rFonts w:ascii="Times New Roman" w:hAnsi="Times New Roman" w:cs="Times New Roman"/>
          <w:szCs w:val="21"/>
        </w:rPr>
        <w:t xml:space="preserve"> even when </w:t>
      </w:r>
      <w:r w:rsidR="000536C4" w:rsidRPr="007877C7">
        <w:rPr>
          <w:rFonts w:ascii="Times New Roman" w:hAnsi="Times New Roman" w:cs="Times New Roman"/>
          <w:i/>
          <w:szCs w:val="21"/>
        </w:rPr>
        <w:t>n</w:t>
      </w:r>
      <w:r w:rsidR="000536C4" w:rsidRPr="00991A9F">
        <w:rPr>
          <w:rFonts w:ascii="Times New Roman" w:hAnsi="Times New Roman" w:cs="Times New Roman"/>
          <w:szCs w:val="21"/>
          <w:vertAlign w:val="subscript"/>
        </w:rPr>
        <w:t>T</w:t>
      </w:r>
      <w:r w:rsidR="000536C4" w:rsidRPr="00991A9F">
        <w:rPr>
          <w:rFonts w:ascii="Times New Roman" w:hAnsi="Times New Roman" w:cs="Times New Roman"/>
          <w:szCs w:val="21"/>
        </w:rPr>
        <w:t>/</w:t>
      </w:r>
      <w:r w:rsidR="000536C4" w:rsidRPr="007877C7">
        <w:rPr>
          <w:rFonts w:ascii="Times New Roman" w:hAnsi="Times New Roman" w:cs="Times New Roman"/>
          <w:i/>
          <w:szCs w:val="21"/>
        </w:rPr>
        <w:t>n</w:t>
      </w:r>
      <w:r w:rsidR="000536C4">
        <w:rPr>
          <w:rFonts w:ascii="Times New Roman" w:hAnsi="Times New Roman" w:cs="Times New Roman"/>
          <w:szCs w:val="21"/>
          <w:vertAlign w:val="subscript"/>
        </w:rPr>
        <w:t xml:space="preserve">D </w:t>
      </w:r>
      <w:r w:rsidR="006E40A6">
        <w:rPr>
          <w:rFonts w:ascii="Times New Roman" w:hAnsi="Times New Roman" w:cs="Times New Roman" w:hint="eastAsia"/>
          <w:szCs w:val="21"/>
        </w:rPr>
        <w:t>≒</w:t>
      </w:r>
      <w:r w:rsidR="000536C4">
        <w:rPr>
          <w:rFonts w:ascii="Times New Roman" w:hAnsi="Times New Roman" w:cs="Times New Roman"/>
          <w:szCs w:val="21"/>
        </w:rPr>
        <w:t xml:space="preserve"> 3.0. </w:t>
      </w:r>
      <w:r w:rsidR="003A34EC">
        <w:rPr>
          <w:rFonts w:ascii="Times New Roman" w:hAnsi="Times New Roman" w:cs="Times New Roman"/>
          <w:szCs w:val="21"/>
        </w:rPr>
        <w:t>This suggests that the fuel ion</w:t>
      </w:r>
      <w:r w:rsidR="003A34EC" w:rsidRPr="003A34EC">
        <w:rPr>
          <w:rFonts w:ascii="Times New Roman" w:hAnsi="Times New Roman" w:cs="Times New Roman"/>
          <w:szCs w:val="21"/>
        </w:rPr>
        <w:t xml:space="preserve"> ratio diagnosis</w:t>
      </w:r>
      <w:r w:rsidR="003A34EC">
        <w:rPr>
          <w:rFonts w:ascii="Times New Roman" w:hAnsi="Times New Roman" w:cs="Times New Roman"/>
          <w:szCs w:val="21"/>
        </w:rPr>
        <w:t xml:space="preserve"> using neutron diagnostic</w:t>
      </w:r>
      <w:r w:rsidR="003A34EC" w:rsidRPr="003A34EC">
        <w:rPr>
          <w:rFonts w:ascii="Times New Roman" w:hAnsi="Times New Roman" w:cs="Times New Roman"/>
          <w:szCs w:val="21"/>
        </w:rPr>
        <w:t xml:space="preserve"> is valid over the entire ITER operating range.</w:t>
      </w:r>
      <w:r w:rsidR="003A34EC">
        <w:rPr>
          <w:rFonts w:ascii="Times New Roman" w:hAnsi="Times New Roman" w:cs="Times New Roman"/>
          <w:szCs w:val="21"/>
        </w:rPr>
        <w:t xml:space="preserve"> </w:t>
      </w:r>
    </w:p>
    <w:p w14:paraId="7A0A91E6" w14:textId="72BDEDC1" w:rsidR="00923D46" w:rsidRPr="00923D46" w:rsidRDefault="00756610" w:rsidP="00006102">
      <w:pPr>
        <w:ind w:firstLineChars="100" w:firstLine="200"/>
        <w:rPr>
          <w:rFonts w:ascii="Times New Roman" w:hAnsi="Times New Roman" w:cs="Times New Roman"/>
          <w:szCs w:val="21"/>
        </w:rPr>
      </w:pPr>
      <w:r w:rsidRPr="00C91317">
        <w:rPr>
          <w:rFonts w:ascii="Times New Roman" w:hAnsi="Times New Roman" w:cs="Times New Roman"/>
          <w:noProof/>
          <w:color w:val="000000"/>
          <w:sz w:val="20"/>
          <w:szCs w:val="20"/>
        </w:rPr>
        <mc:AlternateContent>
          <mc:Choice Requires="wps">
            <w:drawing>
              <wp:anchor distT="45720" distB="45720" distL="114300" distR="114300" simplePos="0" relativeHeight="251661310" behindDoc="0" locked="0" layoutInCell="1" allowOverlap="1" wp14:anchorId="6D3CBA90" wp14:editId="4362CD73">
                <wp:simplePos x="0" y="0"/>
                <wp:positionH relativeFrom="margin">
                  <wp:posOffset>3824605</wp:posOffset>
                </wp:positionH>
                <wp:positionV relativeFrom="margin">
                  <wp:posOffset>7039610</wp:posOffset>
                </wp:positionV>
                <wp:extent cx="1925320" cy="394970"/>
                <wp:effectExtent l="0" t="0" r="0" b="5080"/>
                <wp:wrapSquare wrapText="bothSides"/>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320" cy="394970"/>
                        </a:xfrm>
                        <a:prstGeom prst="rect">
                          <a:avLst/>
                        </a:prstGeom>
                        <a:solidFill>
                          <a:srgbClr val="FFFFFF"/>
                        </a:solidFill>
                        <a:ln w="9525">
                          <a:noFill/>
                          <a:miter lim="800000"/>
                          <a:headEnd/>
                          <a:tailEnd/>
                        </a:ln>
                      </wps:spPr>
                      <wps:txbx>
                        <w:txbxContent>
                          <w:p w14:paraId="09290BDC" w14:textId="3B51A60E" w:rsidR="0025375F" w:rsidRPr="00EE535E" w:rsidRDefault="0025375F" w:rsidP="007D31C4">
                            <w:pPr>
                              <w:spacing w:line="236" w:lineRule="exact"/>
                              <w:jc w:val="center"/>
                              <w:rPr>
                                <w:rFonts w:ascii="Times New Roman" w:hAnsi="Times New Roman" w:cs="Times New Roman"/>
                                <w:szCs w:val="21"/>
                              </w:rPr>
                            </w:pPr>
                            <w:bookmarkStart w:id="0" w:name="_GoBack"/>
                            <w:r>
                              <w:rPr>
                                <w:rFonts w:ascii="Times New Roman" w:hAnsi="Times New Roman" w:cs="Times New Roman"/>
                                <w:szCs w:val="21"/>
                              </w:rPr>
                              <w:t>Fig. 9 S/N value using various method</w:t>
                            </w:r>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CBA90" id="_x0000_s1035" type="#_x0000_t202" style="position:absolute;left:0;text-align:left;margin-left:301.15pt;margin-top:554.3pt;width:151.6pt;height:31.1pt;z-index:2516613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" stroked="f">
                <v:textbox>
                  <w:txbxContent>
                    <w:p w14:paraId="09290BDC" w14:textId="3B51A60E" w:rsidR="0025375F" w:rsidRPr="00EE535E" w:rsidRDefault="0025375F" w:rsidP="007D31C4">
                      <w:pPr>
                        <w:spacing w:line="236" w:lineRule="exact"/>
                        <w:jc w:val="center"/>
                        <w:rPr>
                          <w:rFonts w:ascii="Times New Roman" w:hAnsi="Times New Roman" w:cs="Times New Roman"/>
                          <w:szCs w:val="21"/>
                        </w:rPr>
                      </w:pPr>
                      <w:bookmarkStart w:id="1" w:name="_GoBack"/>
                      <w:r>
                        <w:rPr>
                          <w:rFonts w:ascii="Times New Roman" w:hAnsi="Times New Roman" w:cs="Times New Roman"/>
                          <w:szCs w:val="21"/>
                        </w:rPr>
                        <w:t>Fig. 9 S/N value using various method</w:t>
                      </w:r>
                      <w:bookmarkEnd w:id="1"/>
                    </w:p>
                  </w:txbxContent>
                </v:textbox>
                <w10:wrap type="square" anchorx="margin" anchory="margin"/>
              </v:shape>
            </w:pict>
          </mc:Fallback>
        </mc:AlternateContent>
      </w:r>
      <w:r w:rsidR="001F0320" w:rsidRPr="00A70FCC">
        <w:rPr>
          <w:rFonts w:ascii="Times New Roman" w:hAnsi="Times New Roman" w:cs="Times New Roman"/>
          <w:color w:val="000000" w:themeColor="text1"/>
          <w:szCs w:val="21"/>
        </w:rPr>
        <w:t>Fig.</w:t>
      </w:r>
      <w:r w:rsidR="00EC7DDC">
        <w:rPr>
          <w:rFonts w:ascii="Times New Roman" w:hAnsi="Times New Roman" w:cs="Times New Roman" w:hint="eastAsia"/>
          <w:color w:val="000000" w:themeColor="text1"/>
          <w:szCs w:val="21"/>
        </w:rPr>
        <w:t xml:space="preserve"> </w:t>
      </w:r>
      <w:r w:rsidR="001F0320" w:rsidRPr="00A70FCC">
        <w:rPr>
          <w:rFonts w:ascii="Times New Roman" w:hAnsi="Times New Roman" w:cs="Times New Roman"/>
          <w:color w:val="000000" w:themeColor="text1"/>
          <w:szCs w:val="21"/>
        </w:rPr>
        <w:t>9</w:t>
      </w:r>
      <w:r w:rsidR="001F0320" w:rsidRPr="00313A78">
        <w:rPr>
          <w:rFonts w:ascii="Times New Roman" w:hAnsi="Times New Roman" w:cs="Times New Roman"/>
          <w:color w:val="000000" w:themeColor="text1"/>
          <w:szCs w:val="21"/>
        </w:rPr>
        <w:t xml:space="preserve"> shows the detectable plasma parameter range under sufficient condition.</w:t>
      </w:r>
      <w:r w:rsidR="00A71FF3">
        <w:rPr>
          <w:rFonts w:ascii="Times New Roman" w:hAnsi="Times New Roman" w:cs="Times New Roman"/>
          <w:color w:val="000000" w:themeColor="text1"/>
          <w:szCs w:val="21"/>
        </w:rPr>
        <w:t xml:space="preserve"> </w:t>
      </w:r>
      <w:r w:rsidR="00B810E2" w:rsidRPr="00B810E2">
        <w:rPr>
          <w:rFonts w:ascii="Times New Roman" w:hAnsi="Times New Roman" w:cs="Times New Roman"/>
          <w:color w:val="000000" w:themeColor="text1"/>
          <w:szCs w:val="21"/>
        </w:rPr>
        <w:t>The s</w:t>
      </w:r>
      <w:r w:rsidR="00976967">
        <w:rPr>
          <w:rFonts w:ascii="Times New Roman" w:hAnsi="Times New Roman" w:cs="Times New Roman"/>
          <w:color w:val="000000" w:themeColor="text1"/>
          <w:szCs w:val="21"/>
        </w:rPr>
        <w:t>olid line shows S/N value (= 1.5</w:t>
      </w:r>
      <w:r w:rsidR="00B810E2" w:rsidRPr="00B810E2">
        <w:rPr>
          <w:rFonts w:ascii="Times New Roman" w:hAnsi="Times New Roman" w:cs="Times New Roman"/>
          <w:color w:val="000000" w:themeColor="text1"/>
          <w:szCs w:val="21"/>
        </w:rPr>
        <w:t>) at various plasma parameters for anisotropic emission spectrum measurement. The dashed and dotted lines indicate that obtained when measuring the isotropic emission spectrum</w:t>
      </w:r>
      <w:r w:rsidR="00DD4D61">
        <w:rPr>
          <w:rFonts w:ascii="Times New Roman" w:hAnsi="Times New Roman" w:cs="Times New Roman"/>
          <w:color w:val="000000" w:themeColor="text1"/>
          <w:szCs w:val="21"/>
        </w:rPr>
        <w:t xml:space="preserve"> and the Gaussian distribution, </w:t>
      </w:r>
      <w:r w:rsidR="00B810E2" w:rsidRPr="00B810E2">
        <w:rPr>
          <w:rFonts w:ascii="Times New Roman" w:hAnsi="Times New Roman" w:cs="Times New Roman"/>
          <w:color w:val="000000" w:themeColor="text1"/>
          <w:szCs w:val="21"/>
        </w:rPr>
        <w:t xml:space="preserve">respectively. </w:t>
      </w:r>
      <w:r w:rsidR="00A71FF3">
        <w:rPr>
          <w:rFonts w:ascii="Times New Roman" w:hAnsi="Times New Roman" w:cs="Times New Roman"/>
          <w:color w:val="000000" w:themeColor="text1"/>
          <w:szCs w:val="21"/>
        </w:rPr>
        <w:t xml:space="preserve">Due to anisotropic consideration, parameter range to satisfy the condition </w:t>
      </w:r>
      <w:r w:rsidR="00B556E0">
        <w:rPr>
          <w:rFonts w:ascii="Times New Roman" w:hAnsi="Times New Roman" w:cs="Times New Roman"/>
          <w:color w:val="000000" w:themeColor="text1"/>
          <w:szCs w:val="21"/>
        </w:rPr>
        <w:t xml:space="preserve">is expanded. In particular, </w:t>
      </w:r>
      <w:r w:rsidR="00820CC6">
        <w:rPr>
          <w:rFonts w:ascii="Times New Roman" w:hAnsi="Times New Roman" w:cs="Times New Roman"/>
          <w:color w:val="000000" w:themeColor="text1"/>
          <w:szCs w:val="21"/>
        </w:rPr>
        <w:t>the</w:t>
      </w:r>
      <w:r w:rsidR="001663D2">
        <w:rPr>
          <w:rFonts w:ascii="Times New Roman" w:hAnsi="Times New Roman" w:cs="Times New Roman"/>
          <w:color w:val="000000" w:themeColor="text1"/>
          <w:szCs w:val="21"/>
        </w:rPr>
        <w:t xml:space="preserve"> S/N value is well improved in the</w:t>
      </w:r>
      <w:r w:rsidR="00820CC6">
        <w:rPr>
          <w:rFonts w:ascii="Times New Roman" w:hAnsi="Times New Roman" w:cs="Times New Roman"/>
          <w:color w:val="000000" w:themeColor="text1"/>
          <w:szCs w:val="21"/>
        </w:rPr>
        <w:t xml:space="preserve"> high </w:t>
      </w:r>
      <w:r w:rsidR="00820CC6" w:rsidRPr="007877C7">
        <w:rPr>
          <w:rFonts w:ascii="Times New Roman" w:hAnsi="Times New Roman" w:cs="Times New Roman"/>
          <w:i/>
          <w:szCs w:val="21"/>
        </w:rPr>
        <w:t>n</w:t>
      </w:r>
      <w:r w:rsidR="00820CC6" w:rsidRPr="00991A9F">
        <w:rPr>
          <w:rFonts w:ascii="Times New Roman" w:hAnsi="Times New Roman" w:cs="Times New Roman"/>
          <w:szCs w:val="21"/>
          <w:vertAlign w:val="subscript"/>
        </w:rPr>
        <w:t>T</w:t>
      </w:r>
      <w:r w:rsidR="00820CC6" w:rsidRPr="00991A9F">
        <w:rPr>
          <w:rFonts w:ascii="Times New Roman" w:hAnsi="Times New Roman" w:cs="Times New Roman"/>
          <w:szCs w:val="21"/>
        </w:rPr>
        <w:t>/</w:t>
      </w:r>
      <w:r w:rsidR="00820CC6" w:rsidRPr="007877C7">
        <w:rPr>
          <w:rFonts w:ascii="Times New Roman" w:hAnsi="Times New Roman" w:cs="Times New Roman"/>
          <w:i/>
          <w:szCs w:val="21"/>
        </w:rPr>
        <w:t>n</w:t>
      </w:r>
      <w:r w:rsidR="00820CC6">
        <w:rPr>
          <w:rFonts w:ascii="Times New Roman" w:hAnsi="Times New Roman" w:cs="Times New Roman"/>
          <w:szCs w:val="21"/>
          <w:vertAlign w:val="subscript"/>
        </w:rPr>
        <w:t>D</w:t>
      </w:r>
      <w:r w:rsidR="001663D2">
        <w:rPr>
          <w:rFonts w:ascii="Times New Roman" w:hAnsi="Times New Roman" w:cs="Times New Roman"/>
          <w:szCs w:val="21"/>
          <w:vertAlign w:val="subscript"/>
        </w:rPr>
        <w:t xml:space="preserve"> </w:t>
      </w:r>
      <w:r w:rsidR="001663D2">
        <w:rPr>
          <w:rFonts w:ascii="Times New Roman" w:hAnsi="Times New Roman" w:cs="Times New Roman"/>
          <w:szCs w:val="21"/>
        </w:rPr>
        <w:t>region.</w:t>
      </w:r>
      <w:r w:rsidR="00B810E2">
        <w:rPr>
          <w:rFonts w:ascii="Times New Roman" w:hAnsi="Times New Roman" w:cs="Times New Roman"/>
          <w:szCs w:val="21"/>
        </w:rPr>
        <w:t xml:space="preserve"> F</w:t>
      </w:r>
      <w:r w:rsidR="00B810E2" w:rsidRPr="00B810E2">
        <w:rPr>
          <w:rFonts w:ascii="Times New Roman" w:hAnsi="Times New Roman" w:cs="Times New Roman"/>
          <w:szCs w:val="21"/>
        </w:rPr>
        <w:t>o</w:t>
      </w:r>
      <w:r w:rsidR="00B810E2">
        <w:rPr>
          <w:rFonts w:ascii="Times New Roman" w:hAnsi="Times New Roman" w:cs="Times New Roman"/>
          <w:szCs w:val="21"/>
        </w:rPr>
        <w:t>cusing on the modification from Gaussian</w:t>
      </w:r>
      <w:r w:rsidR="00B810E2" w:rsidRPr="00B810E2">
        <w:rPr>
          <w:rFonts w:ascii="Times New Roman" w:hAnsi="Times New Roman" w:cs="Times New Roman"/>
          <w:szCs w:val="21"/>
        </w:rPr>
        <w:t xml:space="preserve"> reduces the effect of deuteron density reduction</w:t>
      </w:r>
      <w:r w:rsidR="00B810E2">
        <w:rPr>
          <w:rFonts w:ascii="Times New Roman" w:hAnsi="Times New Roman" w:cs="Times New Roman"/>
          <w:szCs w:val="21"/>
        </w:rPr>
        <w:t xml:space="preserve"> on neutron emission rate</w:t>
      </w:r>
      <w:r w:rsidR="00B810E2" w:rsidRPr="00B810E2">
        <w:rPr>
          <w:rFonts w:ascii="Times New Roman" w:hAnsi="Times New Roman" w:cs="Times New Roman"/>
          <w:szCs w:val="21"/>
        </w:rPr>
        <w:t>.</w:t>
      </w:r>
      <w:r w:rsidR="00923D46">
        <w:rPr>
          <w:rFonts w:ascii="Times New Roman" w:hAnsi="Times New Roman" w:cs="Times New Roman"/>
          <w:szCs w:val="21"/>
        </w:rPr>
        <w:t xml:space="preserve"> </w:t>
      </w:r>
      <w:r w:rsidR="00923D46" w:rsidRPr="00923D46">
        <w:rPr>
          <w:rFonts w:ascii="Times New Roman" w:hAnsi="Times New Roman" w:cs="Times New Roman"/>
          <w:szCs w:val="21"/>
        </w:rPr>
        <w:t>These result shows that consideration of anisotropy is effective.</w:t>
      </w:r>
    </w:p>
    <w:p w14:paraId="028C24D7" w14:textId="398CEAC3" w:rsidR="00DA5C63" w:rsidRPr="007877C7" w:rsidRDefault="00DA5C63" w:rsidP="007877C7">
      <w:pPr>
        <w:pStyle w:val="a4"/>
        <w:numPr>
          <w:ilvl w:val="0"/>
          <w:numId w:val="1"/>
        </w:numPr>
        <w:ind w:leftChars="0"/>
        <w:rPr>
          <w:rFonts w:ascii="Times New Roman" w:hAnsi="Times New Roman" w:cs="Times New Roman"/>
          <w:b/>
          <w:szCs w:val="21"/>
        </w:rPr>
      </w:pPr>
      <w:r w:rsidRPr="007877C7">
        <w:rPr>
          <w:rFonts w:ascii="Times New Roman" w:hAnsi="Times New Roman" w:cs="Times New Roman"/>
          <w:b/>
          <w:szCs w:val="21"/>
        </w:rPr>
        <w:t>Conclusion remarks</w:t>
      </w:r>
    </w:p>
    <w:p w14:paraId="3F56EADC" w14:textId="64141D89" w:rsidR="00191A22" w:rsidRDefault="00923D46" w:rsidP="00E7787B">
      <w:pPr>
        <w:ind w:firstLineChars="100" w:firstLine="210"/>
        <w:rPr>
          <w:rFonts w:ascii="Times New Roman" w:hAnsi="Times New Roman" w:cs="Times New Roman"/>
          <w:szCs w:val="21"/>
        </w:rPr>
      </w:pPr>
      <w:r w:rsidRPr="00923D46">
        <w:rPr>
          <w:rFonts w:ascii="Times New Roman" w:hAnsi="Times New Roman" w:cs="Times New Roman"/>
          <w:szCs w:val="21"/>
        </w:rPr>
        <w:t xml:space="preserve">In this study, we evaluated the improvement of </w:t>
      </w:r>
      <w:r w:rsidR="00CB7E21" w:rsidRPr="007877C7">
        <w:rPr>
          <w:rFonts w:ascii="Times New Roman" w:hAnsi="Times New Roman" w:cs="Times New Roman"/>
          <w:i/>
          <w:szCs w:val="21"/>
        </w:rPr>
        <w:t>n</w:t>
      </w:r>
      <w:r w:rsidR="00AB2951" w:rsidRPr="007877C7">
        <w:rPr>
          <w:rFonts w:ascii="Times New Roman" w:hAnsi="Times New Roman" w:cs="Times New Roman"/>
          <w:szCs w:val="21"/>
          <w:vertAlign w:val="subscript"/>
        </w:rPr>
        <w:t>T</w:t>
      </w:r>
      <w:r w:rsidR="00CB7E21" w:rsidRPr="007877C7">
        <w:rPr>
          <w:rFonts w:ascii="Times New Roman" w:hAnsi="Times New Roman" w:cs="Times New Roman"/>
          <w:i/>
          <w:szCs w:val="21"/>
        </w:rPr>
        <w:t>/n</w:t>
      </w:r>
      <w:r w:rsidR="00AB2951" w:rsidRPr="007877C7">
        <w:rPr>
          <w:rFonts w:ascii="Times New Roman" w:hAnsi="Times New Roman" w:cs="Times New Roman"/>
          <w:szCs w:val="21"/>
          <w:vertAlign w:val="subscript"/>
        </w:rPr>
        <w:t>D</w:t>
      </w:r>
      <w:r w:rsidR="00CB7E21">
        <w:rPr>
          <w:rFonts w:ascii="Times New Roman" w:hAnsi="Times New Roman" w:cs="Times New Roman" w:hint="eastAsia"/>
          <w:szCs w:val="21"/>
        </w:rPr>
        <w:t xml:space="preserve"> </w:t>
      </w:r>
      <w:r w:rsidRPr="00923D46">
        <w:rPr>
          <w:rFonts w:ascii="Times New Roman" w:hAnsi="Times New Roman" w:cs="Times New Roman"/>
          <w:szCs w:val="21"/>
        </w:rPr>
        <w:t>density ratio measurement by anisotropic emission spectrum measurement. When the installation di</w:t>
      </w:r>
      <w:r>
        <w:rPr>
          <w:rFonts w:ascii="Times New Roman" w:hAnsi="Times New Roman" w:cs="Times New Roman"/>
          <w:szCs w:val="21"/>
        </w:rPr>
        <w:t xml:space="preserve">rection of </w:t>
      </w:r>
      <w:r w:rsidR="00976967">
        <w:rPr>
          <w:rFonts w:ascii="Times New Roman" w:hAnsi="Times New Roman" w:cs="Times New Roman"/>
          <w:szCs w:val="21"/>
        </w:rPr>
        <w:t>the collimator was set to φ = 0</w:t>
      </w:r>
      <w:r w:rsidRPr="00923D46">
        <w:rPr>
          <w:rFonts w:ascii="Times New Roman" w:hAnsi="Times New Roman" w:cs="Times New Roman"/>
          <w:szCs w:val="21"/>
        </w:rPr>
        <w:t xml:space="preserve"> °</w:t>
      </w:r>
      <w:r w:rsidR="00976967">
        <w:rPr>
          <w:rFonts w:ascii="Times New Roman" w:hAnsi="Times New Roman" w:cs="Times New Roman"/>
          <w:szCs w:val="21"/>
        </w:rPr>
        <w:t xml:space="preserve"> (tangential line)</w:t>
      </w:r>
      <w:r w:rsidRPr="00923D46">
        <w:rPr>
          <w:rFonts w:ascii="Times New Roman" w:hAnsi="Times New Roman" w:cs="Times New Roman"/>
          <w:szCs w:val="21"/>
        </w:rPr>
        <w:t xml:space="preserve">, </w:t>
      </w:r>
      <w:r w:rsidRPr="00923D46">
        <w:rPr>
          <w:rFonts w:ascii="Times New Roman" w:hAnsi="Times New Roman" w:cs="Times New Roman"/>
          <w:szCs w:val="21"/>
        </w:rPr>
        <w:lastRenderedPageBreak/>
        <w:t>it was found that there was a measurement region where the number of incident neutrons i</w:t>
      </w:r>
      <w:r w:rsidR="00191A22">
        <w:rPr>
          <w:rFonts w:ascii="Times New Roman" w:hAnsi="Times New Roman" w:cs="Times New Roman"/>
          <w:szCs w:val="21"/>
        </w:rPr>
        <w:t>ncreased by a maximum of about 8</w:t>
      </w:r>
      <w:r w:rsidRPr="00923D46">
        <w:rPr>
          <w:rFonts w:ascii="Times New Roman" w:hAnsi="Times New Roman" w:cs="Times New Roman"/>
          <w:szCs w:val="21"/>
        </w:rPr>
        <w:t xml:space="preserve"> times compared to the assumption of isotropic emission.</w:t>
      </w:r>
      <w:r w:rsidR="00EB3FFA">
        <w:rPr>
          <w:rFonts w:ascii="Times New Roman" w:hAnsi="Times New Roman" w:cs="Times New Roman"/>
          <w:szCs w:val="21"/>
        </w:rPr>
        <w:t xml:space="preserve"> </w:t>
      </w:r>
      <w:r w:rsidR="00191A22">
        <w:rPr>
          <w:rFonts w:ascii="Times New Roman" w:hAnsi="Times New Roman" w:cs="Times New Roman"/>
          <w:szCs w:val="21"/>
        </w:rPr>
        <w:t>As a result, the S/</w:t>
      </w:r>
      <w:r w:rsidR="00EB3FFA" w:rsidRPr="00EB3FFA">
        <w:rPr>
          <w:rFonts w:ascii="Times New Roman" w:hAnsi="Times New Roman" w:cs="Times New Roman"/>
          <w:szCs w:val="21"/>
        </w:rPr>
        <w:t xml:space="preserve"> N value was doubled compared to the isotropic emission spectrum measurement</w:t>
      </w:r>
      <w:r w:rsidR="00EB3FFA">
        <w:rPr>
          <w:rFonts w:ascii="Times New Roman" w:hAnsi="Times New Roman" w:cs="Times New Roman"/>
          <w:szCs w:val="21"/>
        </w:rPr>
        <w:t xml:space="preserve"> in the case of </w:t>
      </w:r>
      <w:r w:rsidR="00EB3FFA" w:rsidRPr="007877C7">
        <w:rPr>
          <w:rFonts w:ascii="Times New Roman" w:hAnsi="Times New Roman" w:cs="Times New Roman"/>
          <w:i/>
          <w:szCs w:val="21"/>
        </w:rPr>
        <w:t>T</w:t>
      </w:r>
      <w:r w:rsidR="00EB3FFA">
        <w:rPr>
          <w:rFonts w:ascii="Times New Roman" w:hAnsi="Times New Roman" w:cs="Times New Roman"/>
          <w:szCs w:val="21"/>
        </w:rPr>
        <w:t xml:space="preserve">i = 10 keV, </w:t>
      </w:r>
      <w:r w:rsidR="00EB3FFA" w:rsidRPr="007877C7">
        <w:rPr>
          <w:rFonts w:ascii="Times New Roman" w:hAnsi="Times New Roman" w:cs="Times New Roman"/>
          <w:i/>
          <w:szCs w:val="21"/>
        </w:rPr>
        <w:t>n</w:t>
      </w:r>
      <w:r w:rsidR="00EB3FFA">
        <w:rPr>
          <w:rFonts w:ascii="Times New Roman" w:hAnsi="Times New Roman" w:cs="Times New Roman"/>
          <w:szCs w:val="21"/>
        </w:rPr>
        <w:t>t/</w:t>
      </w:r>
      <w:r w:rsidR="00EB3FFA" w:rsidRPr="007877C7">
        <w:rPr>
          <w:rFonts w:ascii="Times New Roman" w:hAnsi="Times New Roman" w:cs="Times New Roman"/>
          <w:i/>
          <w:szCs w:val="21"/>
        </w:rPr>
        <w:t>n</w:t>
      </w:r>
      <w:r w:rsidR="00EB3FFA">
        <w:rPr>
          <w:rFonts w:ascii="Times New Roman" w:hAnsi="Times New Roman" w:cs="Times New Roman"/>
          <w:szCs w:val="21"/>
        </w:rPr>
        <w:t>d = 1.0</w:t>
      </w:r>
      <w:r w:rsidR="00EB3FFA" w:rsidRPr="00EB3FFA">
        <w:rPr>
          <w:rFonts w:ascii="Times New Roman" w:hAnsi="Times New Roman" w:cs="Times New Roman"/>
          <w:szCs w:val="21"/>
        </w:rPr>
        <w:t>.</w:t>
      </w:r>
      <w:r w:rsidR="00EB3FFA">
        <w:rPr>
          <w:rFonts w:ascii="Times New Roman" w:hAnsi="Times New Roman" w:cs="Times New Roman"/>
          <w:szCs w:val="21"/>
        </w:rPr>
        <w:t xml:space="preserve"> And, </w:t>
      </w:r>
      <w:r w:rsidR="00EB3FFA">
        <w:rPr>
          <w:rFonts w:ascii="Times New Roman" w:hAnsi="Times New Roman" w:cs="Times New Roman"/>
          <w:color w:val="000000" w:themeColor="text1"/>
          <w:szCs w:val="21"/>
        </w:rPr>
        <w:t xml:space="preserve">due to anisotropic neutron emission spectrum measurement, </w:t>
      </w:r>
      <w:r w:rsidR="00EB3FFA">
        <w:rPr>
          <w:rFonts w:ascii="Times New Roman" w:hAnsi="Times New Roman" w:cs="Times New Roman"/>
          <w:szCs w:val="21"/>
        </w:rPr>
        <w:t>the</w:t>
      </w:r>
      <w:r w:rsidR="00EB3FFA" w:rsidRPr="00991A9F">
        <w:rPr>
          <w:rFonts w:ascii="Times New Roman" w:hAnsi="Times New Roman" w:cs="Times New Roman"/>
          <w:szCs w:val="21"/>
        </w:rPr>
        <w:t xml:space="preserve"> pa</w:t>
      </w:r>
      <w:r w:rsidR="000F0867">
        <w:rPr>
          <w:rFonts w:ascii="Times New Roman" w:hAnsi="Times New Roman" w:cs="Times New Roman"/>
          <w:szCs w:val="21"/>
        </w:rPr>
        <w:t>rameter ra</w:t>
      </w:r>
      <w:r w:rsidR="00EB3FFA">
        <w:rPr>
          <w:rFonts w:ascii="Times New Roman" w:hAnsi="Times New Roman" w:cs="Times New Roman"/>
          <w:szCs w:val="21"/>
        </w:rPr>
        <w:t>nge of</w:t>
      </w:r>
      <w:r w:rsidR="00191A22">
        <w:rPr>
          <w:rFonts w:ascii="Times New Roman" w:hAnsi="Times New Roman" w:cs="Times New Roman"/>
          <w:szCs w:val="21"/>
        </w:rPr>
        <w:t xml:space="preserve"> sufficient condition (S/N &gt; 1.5</w:t>
      </w:r>
      <w:r w:rsidR="00EB3FFA">
        <w:rPr>
          <w:rFonts w:ascii="Times New Roman" w:hAnsi="Times New Roman" w:cs="Times New Roman"/>
          <w:szCs w:val="21"/>
        </w:rPr>
        <w:t xml:space="preserve">) </w:t>
      </w:r>
      <w:r w:rsidR="00EB3FFA" w:rsidRPr="00991A9F">
        <w:rPr>
          <w:rFonts w:ascii="Times New Roman" w:hAnsi="Times New Roman" w:cs="Times New Roman"/>
          <w:szCs w:val="21"/>
        </w:rPr>
        <w:t xml:space="preserve">is </w:t>
      </w:r>
      <w:r w:rsidR="00EB3FFA" w:rsidRPr="007877C7">
        <w:rPr>
          <w:rFonts w:ascii="Times New Roman" w:hAnsi="Times New Roman" w:cs="Times New Roman"/>
          <w:i/>
          <w:szCs w:val="21"/>
        </w:rPr>
        <w:t>n</w:t>
      </w:r>
      <w:r w:rsidR="00EB3FFA" w:rsidRPr="00991A9F">
        <w:rPr>
          <w:rFonts w:ascii="Times New Roman" w:hAnsi="Times New Roman" w:cs="Times New Roman"/>
          <w:szCs w:val="21"/>
          <w:vertAlign w:val="subscript"/>
        </w:rPr>
        <w:t>T</w:t>
      </w:r>
      <w:r w:rsidR="00EB3FFA" w:rsidRPr="00991A9F">
        <w:rPr>
          <w:rFonts w:ascii="Times New Roman" w:hAnsi="Times New Roman" w:cs="Times New Roman"/>
          <w:szCs w:val="21"/>
        </w:rPr>
        <w:t>/</w:t>
      </w:r>
      <w:r w:rsidR="00EB3FFA" w:rsidRPr="007877C7">
        <w:rPr>
          <w:rFonts w:ascii="Times New Roman" w:hAnsi="Times New Roman" w:cs="Times New Roman"/>
          <w:i/>
          <w:szCs w:val="21"/>
        </w:rPr>
        <w:t>n</w:t>
      </w:r>
      <w:r w:rsidR="00EB3FFA">
        <w:rPr>
          <w:rFonts w:ascii="Times New Roman" w:hAnsi="Times New Roman" w:cs="Times New Roman"/>
          <w:szCs w:val="21"/>
          <w:vertAlign w:val="subscript"/>
        </w:rPr>
        <w:t xml:space="preserve">D </w:t>
      </w:r>
      <w:r w:rsidR="00191A22">
        <w:rPr>
          <w:rFonts w:ascii="Times New Roman" w:hAnsi="Times New Roman" w:cs="Times New Roman"/>
          <w:szCs w:val="21"/>
        </w:rPr>
        <w:t>&lt; 1.25</w:t>
      </w:r>
      <w:r w:rsidR="00756610">
        <w:rPr>
          <w:rFonts w:ascii="Times New Roman" w:hAnsi="Times New Roman" w:cs="Times New Roman"/>
          <w:szCs w:val="21"/>
        </w:rPr>
        <w:t xml:space="preserve"> </w:t>
      </w:r>
      <w:r w:rsidR="00EB3FFA" w:rsidRPr="00991A9F">
        <w:rPr>
          <w:rFonts w:ascii="Times New Roman" w:hAnsi="Times New Roman" w:cs="Times New Roman"/>
          <w:szCs w:val="21"/>
        </w:rPr>
        <w:t>and</w:t>
      </w:r>
      <w:r w:rsidR="00EB3FFA">
        <w:rPr>
          <w:rFonts w:ascii="Times New Roman" w:hAnsi="Times New Roman" w:cs="Times New Roman"/>
          <w:szCs w:val="21"/>
        </w:rPr>
        <w:t xml:space="preserve"> </w:t>
      </w:r>
      <w:r w:rsidR="00EB3FFA" w:rsidRPr="007877C7">
        <w:rPr>
          <w:rFonts w:ascii="Times New Roman" w:hAnsi="Times New Roman" w:cs="Times New Roman"/>
          <w:i/>
          <w:szCs w:val="21"/>
        </w:rPr>
        <w:t>T</w:t>
      </w:r>
      <w:r w:rsidR="00EB3FFA">
        <w:rPr>
          <w:rFonts w:ascii="Times New Roman" w:hAnsi="Times New Roman" w:cs="Times New Roman"/>
          <w:szCs w:val="21"/>
        </w:rPr>
        <w:t>i &lt; 20</w:t>
      </w:r>
      <w:r w:rsidR="00EB3FFA" w:rsidRPr="00991A9F">
        <w:rPr>
          <w:rFonts w:ascii="Times New Roman" w:hAnsi="Times New Roman" w:cs="Times New Roman"/>
          <w:szCs w:val="21"/>
        </w:rPr>
        <w:t xml:space="preserve"> keV.</w:t>
      </w:r>
      <w:r w:rsidR="00984554">
        <w:rPr>
          <w:rFonts w:ascii="Times New Roman" w:hAnsi="Times New Roman" w:cs="Times New Roman"/>
          <w:szCs w:val="21"/>
        </w:rPr>
        <w:t xml:space="preserve"> In addition, </w:t>
      </w:r>
      <w:r w:rsidR="00984554" w:rsidRPr="00984554">
        <w:rPr>
          <w:rFonts w:ascii="Times New Roman" w:hAnsi="Times New Roman" w:cs="Times New Roman"/>
          <w:szCs w:val="21"/>
        </w:rPr>
        <w:t xml:space="preserve">it was shown to achieve </w:t>
      </w:r>
      <w:r w:rsidR="00484C8F">
        <w:rPr>
          <w:rFonts w:ascii="Times New Roman" w:hAnsi="Times New Roman" w:cs="Times New Roman"/>
          <w:szCs w:val="21"/>
        </w:rPr>
        <w:t>detectable</w:t>
      </w:r>
      <w:r w:rsidR="00984554" w:rsidRPr="00984554">
        <w:rPr>
          <w:rFonts w:ascii="Times New Roman" w:hAnsi="Times New Roman" w:cs="Times New Roman"/>
          <w:szCs w:val="21"/>
        </w:rPr>
        <w:t xml:space="preserve"> condition</w:t>
      </w:r>
      <w:r w:rsidR="00984554">
        <w:rPr>
          <w:rFonts w:ascii="Times New Roman" w:hAnsi="Times New Roman" w:cs="Times New Roman"/>
          <w:szCs w:val="21"/>
        </w:rPr>
        <w:t xml:space="preserve"> (S/N &gt; 0.4)</w:t>
      </w:r>
      <w:r w:rsidR="00984554" w:rsidRPr="00984554">
        <w:rPr>
          <w:rFonts w:ascii="Times New Roman" w:hAnsi="Times New Roman" w:cs="Times New Roman"/>
          <w:szCs w:val="21"/>
        </w:rPr>
        <w:t xml:space="preserve"> even when </w:t>
      </w:r>
      <w:r w:rsidR="00984554" w:rsidRPr="007877C7">
        <w:rPr>
          <w:rFonts w:ascii="Times New Roman" w:hAnsi="Times New Roman" w:cs="Times New Roman"/>
          <w:i/>
          <w:szCs w:val="21"/>
        </w:rPr>
        <w:t>n</w:t>
      </w:r>
      <w:r w:rsidR="00984554" w:rsidRPr="00984554">
        <w:rPr>
          <w:rFonts w:ascii="Times New Roman" w:hAnsi="Times New Roman" w:cs="Times New Roman"/>
          <w:szCs w:val="21"/>
          <w:vertAlign w:val="subscript"/>
        </w:rPr>
        <w:t>T</w:t>
      </w:r>
      <w:r w:rsidR="00984554" w:rsidRPr="00984554">
        <w:rPr>
          <w:rFonts w:ascii="Times New Roman" w:hAnsi="Times New Roman" w:cs="Times New Roman"/>
          <w:szCs w:val="21"/>
        </w:rPr>
        <w:t>/</w:t>
      </w:r>
      <w:r w:rsidR="00984554" w:rsidRPr="007877C7">
        <w:rPr>
          <w:rFonts w:ascii="Times New Roman" w:hAnsi="Times New Roman" w:cs="Times New Roman"/>
          <w:i/>
          <w:szCs w:val="21"/>
        </w:rPr>
        <w:t>n</w:t>
      </w:r>
      <w:r w:rsidR="00984554" w:rsidRPr="00984554">
        <w:rPr>
          <w:rFonts w:ascii="Times New Roman" w:hAnsi="Times New Roman" w:cs="Times New Roman"/>
          <w:szCs w:val="21"/>
          <w:vertAlign w:val="subscript"/>
        </w:rPr>
        <w:t xml:space="preserve">D </w:t>
      </w:r>
      <w:r w:rsidR="00191A22">
        <w:rPr>
          <w:rFonts w:ascii="Times New Roman" w:hAnsi="Times New Roman" w:cs="Times New Roman" w:hint="eastAsia"/>
          <w:szCs w:val="21"/>
        </w:rPr>
        <w:t>≒</w:t>
      </w:r>
      <w:r w:rsidR="00984554" w:rsidRPr="00984554">
        <w:rPr>
          <w:rFonts w:ascii="Times New Roman" w:hAnsi="Times New Roman" w:cs="Times New Roman"/>
          <w:szCs w:val="21"/>
        </w:rPr>
        <w:t xml:space="preserve"> 3.0.</w:t>
      </w:r>
      <w:r w:rsidR="009A0034">
        <w:rPr>
          <w:rFonts w:ascii="Times New Roman" w:hAnsi="Times New Roman" w:cs="Times New Roman"/>
          <w:szCs w:val="21"/>
        </w:rPr>
        <w:t xml:space="preserve"> </w:t>
      </w:r>
      <w:r w:rsidR="00E7787B" w:rsidRPr="00E7787B">
        <w:rPr>
          <w:rFonts w:ascii="Times New Roman" w:hAnsi="Times New Roman" w:cs="Times New Roman"/>
          <w:szCs w:val="21"/>
        </w:rPr>
        <w:t>Therefore, measurement of anisotropic emission spectrum is effective for improving performance of fuel ion ratio diagnosis.</w:t>
      </w:r>
    </w:p>
    <w:p w14:paraId="556DEF19" w14:textId="0B4FB9C7" w:rsidR="00E7787B" w:rsidRPr="00E7787B" w:rsidRDefault="00E7787B" w:rsidP="00E7787B">
      <w:pPr>
        <w:ind w:firstLineChars="100" w:firstLine="210"/>
        <w:rPr>
          <w:rFonts w:ascii="Times New Roman" w:hAnsi="Times New Roman" w:cs="Times New Roman"/>
          <w:szCs w:val="21"/>
        </w:rPr>
      </w:pPr>
      <w:r w:rsidRPr="00E7787B">
        <w:rPr>
          <w:rFonts w:ascii="Times New Roman" w:hAnsi="Times New Roman" w:cs="Times New Roman"/>
          <w:szCs w:val="21"/>
        </w:rPr>
        <w:t xml:space="preserve"> In future work, we need to discuss the plasma parameter range that can be measured in more det</w:t>
      </w:r>
      <w:r w:rsidR="00191A22">
        <w:rPr>
          <w:rFonts w:ascii="Times New Roman" w:hAnsi="Times New Roman" w:cs="Times New Roman"/>
          <w:szCs w:val="21"/>
        </w:rPr>
        <w:t>ail considering the performance</w:t>
      </w:r>
      <w:r w:rsidRPr="00E7787B">
        <w:rPr>
          <w:rFonts w:ascii="Times New Roman" w:hAnsi="Times New Roman" w:cs="Times New Roman"/>
          <w:szCs w:val="21"/>
        </w:rPr>
        <w:t xml:space="preserve"> of the detector</w:t>
      </w:r>
      <w:r w:rsidR="00191A22">
        <w:rPr>
          <w:rFonts w:ascii="Times New Roman" w:hAnsi="Times New Roman" w:cs="Times New Roman"/>
          <w:szCs w:val="21"/>
        </w:rPr>
        <w:t xml:space="preserve"> </w:t>
      </w:r>
      <w:r w:rsidR="00191A22" w:rsidRPr="00E7787B">
        <w:rPr>
          <w:rFonts w:ascii="Times New Roman" w:hAnsi="Times New Roman" w:cs="Times New Roman"/>
          <w:szCs w:val="21"/>
        </w:rPr>
        <w:t>(response function, detection efficiency, etc.)</w:t>
      </w:r>
      <w:r w:rsidRPr="00E7787B">
        <w:rPr>
          <w:rFonts w:ascii="Times New Roman" w:hAnsi="Times New Roman" w:cs="Times New Roman"/>
          <w:szCs w:val="21"/>
        </w:rPr>
        <w:t xml:space="preserve">. </w:t>
      </w:r>
      <w:r w:rsidR="00191A22">
        <w:rPr>
          <w:rFonts w:ascii="Times New Roman" w:hAnsi="Times New Roman" w:cs="Times New Roman"/>
          <w:szCs w:val="21"/>
        </w:rPr>
        <w:t xml:space="preserve">And, discussion of electron density dependence is also needed. </w:t>
      </w:r>
      <w:r w:rsidR="003D4A81">
        <w:rPr>
          <w:rFonts w:ascii="Times New Roman" w:hAnsi="Times New Roman" w:cs="Times New Roman"/>
          <w:szCs w:val="21"/>
        </w:rPr>
        <w:t xml:space="preserve">In addition, at high </w:t>
      </w:r>
      <w:r w:rsidR="003D4A81" w:rsidRPr="007877C7">
        <w:rPr>
          <w:rFonts w:ascii="Times New Roman" w:hAnsi="Times New Roman" w:cs="Times New Roman"/>
          <w:i/>
          <w:szCs w:val="21"/>
        </w:rPr>
        <w:t>n</w:t>
      </w:r>
      <w:r w:rsidR="003D4A81" w:rsidRPr="00991A9F">
        <w:rPr>
          <w:rFonts w:ascii="Times New Roman" w:hAnsi="Times New Roman" w:cs="Times New Roman"/>
          <w:szCs w:val="21"/>
          <w:vertAlign w:val="subscript"/>
        </w:rPr>
        <w:t>T</w:t>
      </w:r>
      <w:r w:rsidR="003D4A81" w:rsidRPr="00991A9F">
        <w:rPr>
          <w:rFonts w:ascii="Times New Roman" w:hAnsi="Times New Roman" w:cs="Times New Roman"/>
          <w:szCs w:val="21"/>
        </w:rPr>
        <w:t>/</w:t>
      </w:r>
      <w:r w:rsidR="003D4A81" w:rsidRPr="007877C7">
        <w:rPr>
          <w:rFonts w:ascii="Times New Roman" w:hAnsi="Times New Roman" w:cs="Times New Roman"/>
          <w:i/>
          <w:szCs w:val="21"/>
        </w:rPr>
        <w:t>n</w:t>
      </w:r>
      <w:r w:rsidR="003D4A81">
        <w:rPr>
          <w:rFonts w:ascii="Times New Roman" w:hAnsi="Times New Roman" w:cs="Times New Roman"/>
          <w:szCs w:val="21"/>
          <w:vertAlign w:val="subscript"/>
        </w:rPr>
        <w:t>D</w:t>
      </w:r>
      <w:r w:rsidR="002531DA">
        <w:rPr>
          <w:rFonts w:ascii="Times New Roman" w:hAnsi="Times New Roman" w:cs="Times New Roman"/>
          <w:szCs w:val="21"/>
        </w:rPr>
        <w:t>, precise calculation of DT slowing-down</w:t>
      </w:r>
      <w:r w:rsidR="003D4A81" w:rsidRPr="003D4A81">
        <w:rPr>
          <w:rFonts w:ascii="Times New Roman" w:hAnsi="Times New Roman" w:cs="Times New Roman"/>
          <w:szCs w:val="21"/>
        </w:rPr>
        <w:t xml:space="preserve"> component by neutron tr</w:t>
      </w:r>
      <w:r w:rsidR="002531DA">
        <w:rPr>
          <w:rFonts w:ascii="Times New Roman" w:hAnsi="Times New Roman" w:cs="Times New Roman"/>
          <w:szCs w:val="21"/>
        </w:rPr>
        <w:t>ansport calculation is required because of 0.4 &lt; S/</w:t>
      </w:r>
      <w:r w:rsidR="002531DA" w:rsidRPr="003D4A81">
        <w:rPr>
          <w:rFonts w:ascii="Times New Roman" w:hAnsi="Times New Roman" w:cs="Times New Roman"/>
          <w:szCs w:val="21"/>
        </w:rPr>
        <w:t>N &lt;1.0</w:t>
      </w:r>
      <w:r w:rsidR="002531DA">
        <w:rPr>
          <w:rFonts w:ascii="Times New Roman" w:hAnsi="Times New Roman" w:cs="Times New Roman"/>
          <w:szCs w:val="21"/>
        </w:rPr>
        <w:t xml:space="preserve">. Thus, it is also important to improve the </w:t>
      </w:r>
      <w:r w:rsidR="002531DA" w:rsidRPr="002531DA">
        <w:rPr>
          <w:rFonts w:ascii="Times New Roman" w:hAnsi="Times New Roman" w:cs="Times New Roman"/>
          <w:szCs w:val="21"/>
        </w:rPr>
        <w:t>accuracy of nuclear data</w:t>
      </w:r>
      <w:r w:rsidR="002531DA">
        <w:rPr>
          <w:rFonts w:ascii="Times New Roman" w:hAnsi="Times New Roman" w:cs="Times New Roman"/>
          <w:szCs w:val="21"/>
        </w:rPr>
        <w:t xml:space="preserve"> </w:t>
      </w:r>
      <w:r w:rsidR="002531DA" w:rsidRPr="002531DA">
        <w:rPr>
          <w:rFonts w:ascii="Times New Roman" w:hAnsi="Times New Roman" w:cs="Times New Roman"/>
          <w:szCs w:val="21"/>
        </w:rPr>
        <w:t>when considering the feasibi</w:t>
      </w:r>
      <w:r w:rsidR="002531DA">
        <w:rPr>
          <w:rFonts w:ascii="Times New Roman" w:hAnsi="Times New Roman" w:cs="Times New Roman"/>
          <w:szCs w:val="21"/>
        </w:rPr>
        <w:t>lity of fuel ion ratio dia</w:t>
      </w:r>
      <w:r w:rsidR="001F4E10">
        <w:rPr>
          <w:rFonts w:ascii="Times New Roman" w:hAnsi="Times New Roman" w:cs="Times New Roman"/>
          <w:szCs w:val="21"/>
        </w:rPr>
        <w:t>gnostic</w:t>
      </w:r>
      <w:r w:rsidR="002531DA">
        <w:rPr>
          <w:rFonts w:ascii="Times New Roman" w:hAnsi="Times New Roman" w:cs="Times New Roman"/>
          <w:szCs w:val="21"/>
        </w:rPr>
        <w:t xml:space="preserve">. </w:t>
      </w:r>
      <w:r w:rsidRPr="00E7787B">
        <w:rPr>
          <w:rFonts w:ascii="Times New Roman" w:hAnsi="Times New Roman" w:cs="Times New Roman"/>
          <w:szCs w:val="21"/>
        </w:rPr>
        <w:t>And, it is also necessary to study the practicality of this method in the nuclear fusion DEMO reactor.</w:t>
      </w:r>
    </w:p>
    <w:p w14:paraId="757A6540" w14:textId="7CCE408C" w:rsidR="00006102" w:rsidRPr="001F4E10" w:rsidRDefault="00006102" w:rsidP="001F4E10">
      <w:pPr>
        <w:rPr>
          <w:rFonts w:ascii="Times New Roman" w:hAnsi="Times New Roman" w:cs="Times New Roman"/>
          <w:b/>
          <w:sz w:val="20"/>
          <w:szCs w:val="20"/>
        </w:rPr>
      </w:pPr>
      <w:r w:rsidRPr="001F4E10">
        <w:rPr>
          <w:rFonts w:ascii="Times New Roman" w:hAnsi="Times New Roman" w:cs="Times New Roman" w:hint="eastAsia"/>
          <w:b/>
          <w:sz w:val="20"/>
          <w:szCs w:val="20"/>
        </w:rPr>
        <w:t>Reference</w:t>
      </w:r>
    </w:p>
    <w:p w14:paraId="738B50EB" w14:textId="77777777" w:rsidR="009A0034" w:rsidRPr="001F4E10" w:rsidRDefault="00006102" w:rsidP="001F4E10">
      <w:pPr>
        <w:rPr>
          <w:rFonts w:ascii="Times New Roman" w:hAnsi="Times New Roman" w:cs="Times New Roman"/>
          <w:sz w:val="20"/>
          <w:szCs w:val="20"/>
        </w:rPr>
      </w:pPr>
      <w:r w:rsidRPr="001F4E10">
        <w:rPr>
          <w:rFonts w:ascii="Times New Roman" w:hAnsi="Times New Roman" w:cs="Times New Roman" w:hint="eastAsia"/>
          <w:sz w:val="20"/>
          <w:szCs w:val="20"/>
        </w:rPr>
        <w:t>[</w:t>
      </w:r>
      <w:r w:rsidRPr="001F4E10">
        <w:rPr>
          <w:rFonts w:ascii="Times New Roman" w:hAnsi="Times New Roman" w:cs="Times New Roman"/>
          <w:sz w:val="20"/>
          <w:szCs w:val="20"/>
        </w:rPr>
        <w:t>1</w:t>
      </w:r>
      <w:r w:rsidRPr="001F4E10">
        <w:rPr>
          <w:rFonts w:ascii="Times New Roman" w:hAnsi="Times New Roman" w:cs="Times New Roman" w:hint="eastAsia"/>
          <w:sz w:val="20"/>
          <w:szCs w:val="20"/>
        </w:rPr>
        <w:t>]</w:t>
      </w:r>
      <w:r w:rsidR="0095223D" w:rsidRPr="001F4E10">
        <w:rPr>
          <w:rFonts w:ascii="Times New Roman" w:hAnsi="Times New Roman" w:cs="Times New Roman"/>
          <w:sz w:val="20"/>
          <w:szCs w:val="20"/>
        </w:rPr>
        <w:t xml:space="preserve"> </w:t>
      </w:r>
      <w:r w:rsidR="0095223D" w:rsidRPr="001F4E10">
        <w:rPr>
          <w:rFonts w:ascii="Times New Roman" w:hAnsi="Times New Roman" w:cs="Times New Roman"/>
          <w:color w:val="000000"/>
          <w:sz w:val="20"/>
          <w:szCs w:val="20"/>
        </w:rPr>
        <w:t xml:space="preserve">G. Ericsson, et al., Rev. Sci. Instrum. </w:t>
      </w:r>
      <w:r w:rsidR="0095223D" w:rsidRPr="001F4E10">
        <w:rPr>
          <w:rFonts w:ascii="Times New Roman" w:hAnsi="Times New Roman" w:cs="Times New Roman"/>
          <w:b/>
          <w:color w:val="000000"/>
          <w:sz w:val="20"/>
          <w:szCs w:val="20"/>
        </w:rPr>
        <w:t>81</w:t>
      </w:r>
      <w:r w:rsidR="0095223D" w:rsidRPr="001F4E10">
        <w:rPr>
          <w:rFonts w:ascii="Times New Roman" w:hAnsi="Times New Roman" w:cs="Times New Roman"/>
          <w:color w:val="000000"/>
          <w:sz w:val="20"/>
          <w:szCs w:val="20"/>
        </w:rPr>
        <w:t>, 10D324 (2010).</w:t>
      </w:r>
    </w:p>
    <w:p w14:paraId="42AC2D33" w14:textId="2353637F" w:rsidR="00006102" w:rsidRPr="001F4E10" w:rsidRDefault="00006102" w:rsidP="001F4E10">
      <w:pPr>
        <w:rPr>
          <w:rFonts w:ascii="Times New Roman" w:hAnsi="Times New Roman" w:cs="Times New Roman"/>
          <w:sz w:val="20"/>
          <w:szCs w:val="20"/>
        </w:rPr>
      </w:pPr>
      <w:r w:rsidRPr="001F4E10">
        <w:rPr>
          <w:rFonts w:ascii="Times New Roman" w:hAnsi="Times New Roman" w:cs="Times New Roman"/>
          <w:sz w:val="20"/>
          <w:szCs w:val="20"/>
        </w:rPr>
        <w:t>[2]</w:t>
      </w:r>
      <w:r w:rsidR="0095223D" w:rsidRPr="001F4E10">
        <w:rPr>
          <w:rFonts w:ascii="Times New Roman" w:hAnsi="Times New Roman" w:cs="Times New Roman"/>
          <w:sz w:val="20"/>
          <w:szCs w:val="20"/>
        </w:rPr>
        <w:t xml:space="preserve"> </w:t>
      </w:r>
      <w:r w:rsidR="0095223D" w:rsidRPr="001F4E10">
        <w:rPr>
          <w:rFonts w:ascii="Times New Roman" w:hAnsi="Times New Roman" w:cs="Times New Roman"/>
          <w:color w:val="000000"/>
          <w:sz w:val="20"/>
          <w:szCs w:val="20"/>
        </w:rPr>
        <w:t xml:space="preserve">V. G. Kiptily, Nucl. Fusion, </w:t>
      </w:r>
      <w:r w:rsidR="0095223D" w:rsidRPr="001F4E10">
        <w:rPr>
          <w:rFonts w:ascii="Times New Roman" w:hAnsi="Times New Roman" w:cs="Times New Roman"/>
          <w:b/>
          <w:color w:val="000000"/>
          <w:sz w:val="20"/>
          <w:szCs w:val="20"/>
        </w:rPr>
        <w:t>55</w:t>
      </w:r>
      <w:r w:rsidR="0095223D" w:rsidRPr="001F4E10">
        <w:rPr>
          <w:rFonts w:ascii="Times New Roman" w:hAnsi="Times New Roman" w:cs="Times New Roman"/>
          <w:color w:val="000000"/>
          <w:sz w:val="20"/>
          <w:szCs w:val="20"/>
        </w:rPr>
        <w:t>, 023008 (2015)</w:t>
      </w:r>
    </w:p>
    <w:p w14:paraId="624ED1AC" w14:textId="1D95BAB8" w:rsidR="00006102" w:rsidRPr="001F4E10" w:rsidRDefault="00006102" w:rsidP="001F4E10">
      <w:pPr>
        <w:jc w:val="left"/>
        <w:rPr>
          <w:rFonts w:ascii="Times New Roman" w:hAnsi="Times New Roman" w:cs="Times New Roman"/>
          <w:color w:val="000000"/>
          <w:sz w:val="20"/>
          <w:szCs w:val="20"/>
        </w:rPr>
      </w:pPr>
      <w:r w:rsidRPr="001F4E10">
        <w:rPr>
          <w:rFonts w:ascii="Times New Roman" w:hAnsi="Times New Roman" w:cs="Times New Roman"/>
          <w:sz w:val="20"/>
          <w:szCs w:val="20"/>
        </w:rPr>
        <w:t>[3]</w:t>
      </w:r>
      <w:r w:rsidR="0095223D" w:rsidRPr="001F4E10">
        <w:rPr>
          <w:rFonts w:ascii="Times New Roman" w:hAnsi="Times New Roman" w:cs="Times New Roman"/>
          <w:color w:val="000000"/>
          <w:sz w:val="20"/>
          <w:szCs w:val="20"/>
        </w:rPr>
        <w:t xml:space="preserve"> Luhmann N. C. et al., Fusion Sci. Technol. </w:t>
      </w:r>
      <w:r w:rsidR="0095223D" w:rsidRPr="001F4E10">
        <w:rPr>
          <w:rFonts w:ascii="Times New Roman" w:hAnsi="Times New Roman" w:cs="Times New Roman"/>
          <w:b/>
          <w:color w:val="000000"/>
          <w:sz w:val="20"/>
          <w:szCs w:val="20"/>
        </w:rPr>
        <w:t>53</w:t>
      </w:r>
      <w:r w:rsidR="0095223D" w:rsidRPr="001F4E10">
        <w:rPr>
          <w:rFonts w:ascii="Times New Roman" w:hAnsi="Times New Roman" w:cs="Times New Roman"/>
          <w:color w:val="000000"/>
          <w:sz w:val="20"/>
          <w:szCs w:val="20"/>
        </w:rPr>
        <w:t>, 335-96 (2008)</w:t>
      </w:r>
    </w:p>
    <w:p w14:paraId="04CE8CA7" w14:textId="77777777" w:rsidR="00006102" w:rsidRPr="001F4E10" w:rsidRDefault="00006102" w:rsidP="001F4E10">
      <w:pPr>
        <w:rPr>
          <w:rFonts w:ascii="Times New Roman" w:hAnsi="Times New Roman" w:cs="Times New Roman"/>
          <w:sz w:val="20"/>
          <w:szCs w:val="20"/>
        </w:rPr>
      </w:pPr>
      <w:r w:rsidRPr="001F4E10">
        <w:rPr>
          <w:rFonts w:ascii="Times New Roman" w:hAnsi="Times New Roman" w:cs="Times New Roman"/>
          <w:sz w:val="20"/>
          <w:szCs w:val="20"/>
        </w:rPr>
        <w:t>[4]</w:t>
      </w:r>
      <w:r w:rsidR="0095223D" w:rsidRPr="001F4E10">
        <w:rPr>
          <w:rFonts w:ascii="Times New Roman" w:hAnsi="Times New Roman" w:cs="Times New Roman"/>
          <w:color w:val="000000"/>
          <w:sz w:val="20"/>
          <w:szCs w:val="20"/>
        </w:rPr>
        <w:t xml:space="preserve"> L. Bertalot, et al., JINST, </w:t>
      </w:r>
      <w:r w:rsidR="0095223D" w:rsidRPr="001F4E10">
        <w:rPr>
          <w:rFonts w:ascii="Times New Roman" w:hAnsi="Times New Roman" w:cs="Times New Roman"/>
          <w:b/>
          <w:color w:val="000000"/>
          <w:sz w:val="20"/>
          <w:szCs w:val="20"/>
        </w:rPr>
        <w:t>7</w:t>
      </w:r>
      <w:r w:rsidR="0095223D" w:rsidRPr="001F4E10">
        <w:rPr>
          <w:rFonts w:ascii="Times New Roman" w:hAnsi="Times New Roman" w:cs="Times New Roman"/>
          <w:color w:val="000000"/>
          <w:sz w:val="20"/>
          <w:szCs w:val="20"/>
        </w:rPr>
        <w:t>, C04012 (2012)</w:t>
      </w:r>
    </w:p>
    <w:p w14:paraId="02F69BFE" w14:textId="77777777" w:rsidR="00006102" w:rsidRPr="001F4E10" w:rsidRDefault="00006102" w:rsidP="001F4E10">
      <w:pPr>
        <w:jc w:val="left"/>
        <w:rPr>
          <w:rFonts w:ascii="Times New Roman" w:hAnsi="Times New Roman" w:cs="Times New Roman"/>
          <w:color w:val="000000"/>
          <w:sz w:val="20"/>
          <w:szCs w:val="20"/>
        </w:rPr>
      </w:pPr>
      <w:r w:rsidRPr="001F4E10">
        <w:rPr>
          <w:rFonts w:ascii="Times New Roman" w:hAnsi="Times New Roman" w:cs="Times New Roman"/>
          <w:sz w:val="20"/>
          <w:szCs w:val="20"/>
        </w:rPr>
        <w:t>[5]</w:t>
      </w:r>
      <w:r w:rsidR="0095223D" w:rsidRPr="001F4E10">
        <w:rPr>
          <w:rFonts w:ascii="Times New Roman" w:hAnsi="Times New Roman" w:cs="Times New Roman"/>
          <w:color w:val="000000"/>
          <w:sz w:val="20"/>
          <w:szCs w:val="20"/>
        </w:rPr>
        <w:t xml:space="preserve"> J. Kallne, et al., Rev. Sci. Instrum. </w:t>
      </w:r>
      <w:r w:rsidR="0095223D" w:rsidRPr="001F4E10">
        <w:rPr>
          <w:rFonts w:ascii="Times New Roman" w:hAnsi="Times New Roman" w:cs="Times New Roman"/>
          <w:b/>
          <w:color w:val="000000"/>
          <w:sz w:val="20"/>
          <w:szCs w:val="20"/>
        </w:rPr>
        <w:t>62</w:t>
      </w:r>
      <w:r w:rsidR="0095223D" w:rsidRPr="001F4E10">
        <w:rPr>
          <w:rFonts w:ascii="Times New Roman" w:hAnsi="Times New Roman" w:cs="Times New Roman"/>
          <w:color w:val="000000"/>
          <w:sz w:val="20"/>
          <w:szCs w:val="20"/>
        </w:rPr>
        <w:t>, 2781 (1991).</w:t>
      </w:r>
    </w:p>
    <w:p w14:paraId="49CB1107" w14:textId="77777777" w:rsidR="00006102" w:rsidRPr="001F4E10" w:rsidRDefault="00006102" w:rsidP="001F4E10">
      <w:pPr>
        <w:jc w:val="left"/>
        <w:rPr>
          <w:rFonts w:ascii="Times New Roman" w:hAnsi="Times New Roman" w:cs="Times New Roman"/>
          <w:color w:val="000000"/>
          <w:sz w:val="20"/>
          <w:szCs w:val="20"/>
        </w:rPr>
      </w:pPr>
      <w:r w:rsidRPr="001F4E10">
        <w:rPr>
          <w:rFonts w:ascii="Times New Roman" w:hAnsi="Times New Roman" w:cs="Times New Roman"/>
          <w:sz w:val="20"/>
          <w:szCs w:val="20"/>
        </w:rPr>
        <w:t>[6]</w:t>
      </w:r>
      <w:r w:rsidR="0095223D" w:rsidRPr="001F4E10">
        <w:rPr>
          <w:rFonts w:ascii="Times New Roman" w:hAnsi="Times New Roman" w:cs="Times New Roman"/>
          <w:color w:val="000000"/>
          <w:sz w:val="20"/>
          <w:szCs w:val="20"/>
        </w:rPr>
        <w:t xml:space="preserve"> S. B. Korsholm, et al., Rev. Sci. Instrum. </w:t>
      </w:r>
      <w:r w:rsidR="0095223D" w:rsidRPr="001F4E10">
        <w:rPr>
          <w:rFonts w:ascii="Times New Roman" w:hAnsi="Times New Roman" w:cs="Times New Roman"/>
          <w:b/>
          <w:color w:val="000000"/>
          <w:sz w:val="20"/>
          <w:szCs w:val="20"/>
        </w:rPr>
        <w:t>81</w:t>
      </w:r>
      <w:r w:rsidR="0095223D" w:rsidRPr="001F4E10">
        <w:rPr>
          <w:rFonts w:ascii="Times New Roman" w:hAnsi="Times New Roman" w:cs="Times New Roman"/>
          <w:color w:val="000000"/>
          <w:sz w:val="20"/>
          <w:szCs w:val="20"/>
        </w:rPr>
        <w:t>, 10D323 (2010).</w:t>
      </w:r>
    </w:p>
    <w:p w14:paraId="0E590467" w14:textId="749E633F" w:rsidR="00006102" w:rsidRPr="001F4E10" w:rsidRDefault="00006102" w:rsidP="001F4E10">
      <w:pPr>
        <w:jc w:val="left"/>
        <w:rPr>
          <w:rFonts w:ascii="Times New Roman" w:hAnsi="Times New Roman" w:cs="Times New Roman"/>
          <w:color w:val="000000"/>
          <w:sz w:val="20"/>
          <w:szCs w:val="20"/>
        </w:rPr>
      </w:pPr>
      <w:r w:rsidRPr="001F4E10">
        <w:rPr>
          <w:rFonts w:ascii="Times New Roman" w:hAnsi="Times New Roman" w:cs="Times New Roman"/>
          <w:sz w:val="20"/>
          <w:szCs w:val="20"/>
        </w:rPr>
        <w:t>[7]</w:t>
      </w:r>
      <w:r w:rsidR="0095223D" w:rsidRPr="001F4E10">
        <w:rPr>
          <w:rFonts w:ascii="Times New Roman" w:hAnsi="Times New Roman" w:cs="Times New Roman"/>
          <w:color w:val="000000"/>
          <w:sz w:val="20"/>
          <w:szCs w:val="20"/>
        </w:rPr>
        <w:t xml:space="preserve"> P. Antozzi, et al., Nucl. Instrum. METH A, 368, 457-472 (1996).</w:t>
      </w:r>
    </w:p>
    <w:p w14:paraId="080A9925" w14:textId="4FD1B6D3" w:rsidR="00006102" w:rsidRPr="001F4E10" w:rsidRDefault="00006102" w:rsidP="001F4E10">
      <w:pPr>
        <w:rPr>
          <w:rFonts w:ascii="Times New Roman" w:hAnsi="Times New Roman" w:cs="Times New Roman"/>
          <w:sz w:val="20"/>
          <w:szCs w:val="20"/>
        </w:rPr>
      </w:pPr>
      <w:r w:rsidRPr="001F4E10">
        <w:rPr>
          <w:rFonts w:ascii="Times New Roman" w:hAnsi="Times New Roman" w:cs="Times New Roman"/>
          <w:sz w:val="20"/>
          <w:szCs w:val="20"/>
        </w:rPr>
        <w:t>[8]</w:t>
      </w:r>
      <w:r w:rsidR="0095223D" w:rsidRPr="001F4E10">
        <w:rPr>
          <w:rFonts w:ascii="Times New Roman" w:hAnsi="Times New Roman" w:cs="Times New Roman"/>
          <w:color w:val="000000"/>
          <w:sz w:val="20"/>
          <w:szCs w:val="20"/>
        </w:rPr>
        <w:t xml:space="preserve"> Y. Kwamoto, et al., J. Plasma Fusion Res. </w:t>
      </w:r>
      <w:r w:rsidR="0095223D" w:rsidRPr="001F4E10">
        <w:rPr>
          <w:rFonts w:ascii="Times New Roman" w:hAnsi="Times New Roman" w:cs="Times New Roman"/>
          <w:b/>
          <w:color w:val="000000"/>
          <w:sz w:val="20"/>
          <w:szCs w:val="20"/>
        </w:rPr>
        <w:t>11</w:t>
      </w:r>
      <w:r w:rsidR="0095223D" w:rsidRPr="001F4E10">
        <w:rPr>
          <w:rFonts w:ascii="Times New Roman" w:hAnsi="Times New Roman" w:cs="Times New Roman"/>
          <w:color w:val="000000"/>
          <w:sz w:val="20"/>
          <w:szCs w:val="20"/>
        </w:rPr>
        <w:t>, 2405078 (2016).</w:t>
      </w:r>
    </w:p>
    <w:p w14:paraId="19A1DCFC" w14:textId="77777777" w:rsidR="00006102" w:rsidRPr="001F4E10" w:rsidRDefault="00006102" w:rsidP="001F4E10">
      <w:pPr>
        <w:rPr>
          <w:rFonts w:ascii="Times New Roman" w:hAnsi="Times New Roman" w:cs="Times New Roman"/>
          <w:sz w:val="20"/>
          <w:szCs w:val="20"/>
        </w:rPr>
      </w:pPr>
      <w:r w:rsidRPr="001F4E10">
        <w:rPr>
          <w:rFonts w:ascii="Times New Roman" w:hAnsi="Times New Roman" w:cs="Times New Roman"/>
          <w:sz w:val="20"/>
          <w:szCs w:val="20"/>
        </w:rPr>
        <w:t>[9]</w:t>
      </w:r>
      <w:r w:rsidR="0095223D" w:rsidRPr="001F4E10">
        <w:rPr>
          <w:rFonts w:ascii="Times New Roman" w:hAnsi="Times New Roman" w:cs="Times New Roman"/>
          <w:color w:val="000000"/>
          <w:sz w:val="20"/>
          <w:szCs w:val="20"/>
        </w:rPr>
        <w:t xml:space="preserve"> </w:t>
      </w:r>
      <w:r w:rsidR="001F4E10" w:rsidRPr="001F4E10">
        <w:rPr>
          <w:rFonts w:ascii="Times New Roman" w:hAnsi="Times New Roman" w:cs="Times New Roman"/>
          <w:color w:val="000000"/>
          <w:sz w:val="20"/>
          <w:szCs w:val="20"/>
        </w:rPr>
        <w:t xml:space="preserve">H. S. Bosch and G. M. Hale, Nucl. Fusion, </w:t>
      </w:r>
      <w:r w:rsidR="001F4E10" w:rsidRPr="001F4E10">
        <w:rPr>
          <w:rFonts w:ascii="Times New Roman" w:hAnsi="Times New Roman" w:cs="Times New Roman"/>
          <w:b/>
          <w:color w:val="000000"/>
          <w:sz w:val="20"/>
          <w:szCs w:val="20"/>
        </w:rPr>
        <w:t>32</w:t>
      </w:r>
      <w:r w:rsidR="001F4E10" w:rsidRPr="001F4E10">
        <w:rPr>
          <w:rFonts w:ascii="Times New Roman" w:hAnsi="Times New Roman" w:cs="Times New Roman"/>
          <w:color w:val="000000"/>
          <w:sz w:val="20"/>
          <w:szCs w:val="20"/>
        </w:rPr>
        <w:t>, 611-631 (1992)</w:t>
      </w:r>
    </w:p>
    <w:p w14:paraId="71A78064" w14:textId="7D55C42E" w:rsidR="00006102" w:rsidRPr="001F4E10" w:rsidRDefault="00006102" w:rsidP="001F4E10">
      <w:pPr>
        <w:jc w:val="left"/>
        <w:rPr>
          <w:rFonts w:ascii="Times New Roman" w:hAnsi="Times New Roman" w:cs="Times New Roman"/>
          <w:color w:val="000000"/>
          <w:sz w:val="20"/>
          <w:szCs w:val="20"/>
        </w:rPr>
      </w:pPr>
      <w:r w:rsidRPr="001F4E10">
        <w:rPr>
          <w:rFonts w:ascii="Times New Roman" w:hAnsi="Times New Roman" w:cs="Times New Roman"/>
          <w:sz w:val="20"/>
          <w:szCs w:val="20"/>
        </w:rPr>
        <w:t>[10]</w:t>
      </w:r>
      <w:r w:rsidR="0095223D" w:rsidRPr="001F4E10">
        <w:rPr>
          <w:rFonts w:ascii="Times New Roman" w:hAnsi="Times New Roman" w:cs="Times New Roman"/>
          <w:color w:val="000000"/>
          <w:sz w:val="20"/>
          <w:szCs w:val="20"/>
        </w:rPr>
        <w:t xml:space="preserve"> H. Matsuura, et al., J. Plasma Fusion Res. </w:t>
      </w:r>
      <w:r w:rsidR="0095223D" w:rsidRPr="001F4E10">
        <w:rPr>
          <w:rFonts w:ascii="Times New Roman" w:hAnsi="Times New Roman" w:cs="Times New Roman"/>
          <w:b/>
          <w:color w:val="000000"/>
          <w:sz w:val="20"/>
          <w:szCs w:val="20"/>
        </w:rPr>
        <w:t>9</w:t>
      </w:r>
      <w:r w:rsidR="0095223D" w:rsidRPr="001F4E10">
        <w:rPr>
          <w:rFonts w:ascii="Times New Roman" w:hAnsi="Times New Roman" w:cs="Times New Roman"/>
          <w:color w:val="000000"/>
          <w:sz w:val="20"/>
          <w:szCs w:val="20"/>
        </w:rPr>
        <w:t>, 48-53 (2010)</w:t>
      </w:r>
    </w:p>
    <w:p w14:paraId="41F57C28" w14:textId="77777777" w:rsidR="00006102" w:rsidRPr="001F4E10" w:rsidRDefault="00006102" w:rsidP="001F4E10">
      <w:pPr>
        <w:ind w:left="400" w:hangingChars="200" w:hanging="400"/>
        <w:rPr>
          <w:rFonts w:ascii="Times New Roman" w:hAnsi="Times New Roman" w:cs="Times New Roman"/>
          <w:sz w:val="20"/>
          <w:szCs w:val="20"/>
        </w:rPr>
      </w:pPr>
      <w:r w:rsidRPr="001F4E10">
        <w:rPr>
          <w:rFonts w:ascii="Times New Roman" w:hAnsi="Times New Roman" w:cs="Times New Roman"/>
          <w:sz w:val="20"/>
          <w:szCs w:val="20"/>
        </w:rPr>
        <w:t>[11]</w:t>
      </w:r>
      <w:r w:rsidR="001F4E10" w:rsidRPr="001F4E10">
        <w:rPr>
          <w:rFonts w:ascii="Times New Roman" w:hAnsi="Times New Roman" w:cs="Times New Roman"/>
          <w:color w:val="000000"/>
          <w:sz w:val="20"/>
          <w:szCs w:val="20"/>
        </w:rPr>
        <w:t xml:space="preserve"> </w:t>
      </w:r>
      <w:r w:rsidR="001F4E10" w:rsidRPr="001F4E10">
        <w:rPr>
          <w:rFonts w:ascii="Times New Roman" w:hAnsi="Times New Roman" w:cs="Times New Roman"/>
          <w:sz w:val="20"/>
          <w:szCs w:val="20"/>
        </w:rPr>
        <w:t>M. Drosg and O. Schwerer, Production of monoenergetic neutrons between 0.1 and 23 MeV: neutron energies and cross-sections, Handbook of Nuclear Activation Data (Vienna: IAEA) STI/DOC/10/273, ISBN 92-0-135087-2 (1987).</w:t>
      </w:r>
    </w:p>
    <w:p w14:paraId="01A8DFE1" w14:textId="77777777" w:rsidR="00006102" w:rsidRPr="001F4E10" w:rsidRDefault="00006102" w:rsidP="001F4E10">
      <w:pPr>
        <w:rPr>
          <w:rFonts w:ascii="Times New Roman" w:hAnsi="Times New Roman" w:cs="Times New Roman"/>
          <w:sz w:val="20"/>
          <w:szCs w:val="20"/>
        </w:rPr>
      </w:pPr>
      <w:r w:rsidRPr="001F4E10">
        <w:rPr>
          <w:rFonts w:ascii="Times New Roman" w:hAnsi="Times New Roman" w:cs="Times New Roman"/>
          <w:sz w:val="20"/>
          <w:szCs w:val="20"/>
        </w:rPr>
        <w:t>[12]</w:t>
      </w:r>
      <w:r w:rsidR="001F4E10" w:rsidRPr="001F4E10">
        <w:rPr>
          <w:rFonts w:ascii="Times New Roman" w:hAnsi="Times New Roman" w:cs="Times New Roman"/>
          <w:color w:val="000000"/>
          <w:sz w:val="20"/>
          <w:szCs w:val="20"/>
        </w:rPr>
        <w:t xml:space="preserve"> John D. Gaffey, Jr., J. Plasma Phys. </w:t>
      </w:r>
      <w:r w:rsidR="001F4E10" w:rsidRPr="001F4E10">
        <w:rPr>
          <w:rFonts w:ascii="Times New Roman" w:hAnsi="Times New Roman" w:cs="Times New Roman"/>
          <w:b/>
          <w:color w:val="000000"/>
          <w:sz w:val="20"/>
          <w:szCs w:val="20"/>
        </w:rPr>
        <w:t>16</w:t>
      </w:r>
      <w:r w:rsidR="001F4E10" w:rsidRPr="001F4E10">
        <w:rPr>
          <w:rFonts w:ascii="Times New Roman" w:hAnsi="Times New Roman" w:cs="Times New Roman"/>
          <w:color w:val="000000"/>
          <w:sz w:val="20"/>
          <w:szCs w:val="20"/>
        </w:rPr>
        <w:t>, 149-169 (1976)</w:t>
      </w:r>
    </w:p>
    <w:p w14:paraId="46A169F1" w14:textId="508AA321" w:rsidR="00006102" w:rsidRPr="001F4E10" w:rsidRDefault="00006102" w:rsidP="001F4E10">
      <w:pPr>
        <w:ind w:left="400" w:hangingChars="200" w:hanging="400"/>
        <w:rPr>
          <w:rFonts w:ascii="Times New Roman" w:hAnsi="Times New Roman" w:cs="Times New Roman"/>
          <w:sz w:val="20"/>
          <w:szCs w:val="20"/>
        </w:rPr>
      </w:pPr>
      <w:r w:rsidRPr="001F4E10">
        <w:rPr>
          <w:rFonts w:ascii="Times New Roman" w:hAnsi="Times New Roman" w:cs="Times New Roman"/>
          <w:sz w:val="20"/>
          <w:szCs w:val="20"/>
        </w:rPr>
        <w:t>[13]</w:t>
      </w:r>
      <w:r w:rsidR="001F4E10" w:rsidRPr="001F4E10">
        <w:rPr>
          <w:rFonts w:ascii="Times New Roman" w:hAnsi="Times New Roman" w:cs="Times New Roman"/>
          <w:color w:val="000000"/>
          <w:sz w:val="20"/>
          <w:szCs w:val="20"/>
        </w:rPr>
        <w:t xml:space="preserve"> M. E. Swan et al., Proceedings of the 22nd IEEE / NPSSS symposium on Fusion Engineering, </w:t>
      </w:r>
      <w:r w:rsidR="001F4E10" w:rsidRPr="001F4E10">
        <w:rPr>
          <w:rFonts w:ascii="Times New Roman" w:hAnsi="Times New Roman" w:cs="Times New Roman"/>
          <w:color w:val="000000"/>
          <w:sz w:val="20"/>
          <w:szCs w:val="20"/>
        </w:rPr>
        <w:br/>
        <w:t>Albuquerque, HM. June 17-21, 1 (2007)</w:t>
      </w:r>
    </w:p>
    <w:p w14:paraId="396A2D07" w14:textId="7F0D4E4D" w:rsidR="00006102" w:rsidRPr="001F4E10" w:rsidRDefault="00006102" w:rsidP="001F4E10">
      <w:pPr>
        <w:ind w:left="400" w:hangingChars="200" w:hanging="400"/>
        <w:rPr>
          <w:rFonts w:ascii="Times New Roman" w:hAnsi="Times New Roman" w:cs="Times New Roman"/>
          <w:sz w:val="20"/>
          <w:szCs w:val="20"/>
        </w:rPr>
      </w:pPr>
      <w:r w:rsidRPr="001F4E10">
        <w:rPr>
          <w:rFonts w:ascii="Times New Roman" w:hAnsi="Times New Roman" w:cs="Times New Roman"/>
          <w:sz w:val="20"/>
          <w:szCs w:val="20"/>
        </w:rPr>
        <w:t>[14]</w:t>
      </w:r>
      <w:r w:rsidR="001F4E10" w:rsidRPr="001F4E10">
        <w:rPr>
          <w:rFonts w:ascii="Times New Roman" w:hAnsi="Times New Roman" w:cs="Times New Roman"/>
          <w:color w:val="000000"/>
          <w:sz w:val="20"/>
          <w:szCs w:val="20"/>
        </w:rPr>
        <w:t xml:space="preserve"> K. Okada, et al., 32nd EPS Conference on Plasma Phys. Tarragona, 27 June - 1 July 2005 ECA </w:t>
      </w:r>
      <w:r w:rsidR="001F4E10" w:rsidRPr="001F4E10">
        <w:rPr>
          <w:rFonts w:ascii="Times New Roman" w:hAnsi="Times New Roman" w:cs="Times New Roman"/>
          <w:color w:val="000000"/>
          <w:sz w:val="20"/>
          <w:szCs w:val="20"/>
        </w:rPr>
        <w:br/>
        <w:t>Vol.</w:t>
      </w:r>
      <w:r w:rsidR="001F4E10" w:rsidRPr="001F4E10">
        <w:rPr>
          <w:rFonts w:ascii="Times New Roman" w:hAnsi="Times New Roman" w:cs="Times New Roman"/>
          <w:b/>
          <w:sz w:val="20"/>
          <w:szCs w:val="20"/>
        </w:rPr>
        <w:t>29C</w:t>
      </w:r>
      <w:r w:rsidR="001F4E10" w:rsidRPr="001F4E10">
        <w:rPr>
          <w:rFonts w:ascii="Times New Roman" w:hAnsi="Times New Roman" w:cs="Times New Roman"/>
          <w:color w:val="000000"/>
          <w:sz w:val="20"/>
          <w:szCs w:val="20"/>
        </w:rPr>
        <w:t>, P-4.096 (2005)</w:t>
      </w:r>
    </w:p>
    <w:p w14:paraId="394E28C1" w14:textId="546C1F4A" w:rsidR="001F4E10" w:rsidRPr="001F4E10" w:rsidRDefault="00006102" w:rsidP="001F4E10">
      <w:pPr>
        <w:rPr>
          <w:rFonts w:ascii="Times New Roman" w:hAnsi="Times New Roman" w:cs="Times New Roman"/>
          <w:sz w:val="20"/>
          <w:szCs w:val="20"/>
        </w:rPr>
      </w:pPr>
      <w:r w:rsidRPr="001F4E10">
        <w:rPr>
          <w:rFonts w:ascii="Times New Roman" w:hAnsi="Times New Roman" w:cs="Times New Roman"/>
          <w:sz w:val="20"/>
          <w:szCs w:val="20"/>
        </w:rPr>
        <w:t>[15]</w:t>
      </w:r>
      <w:r w:rsidR="001F4E10" w:rsidRPr="001F4E10">
        <w:rPr>
          <w:rFonts w:ascii="Times New Roman" w:hAnsi="Times New Roman" w:cs="Times New Roman"/>
          <w:color w:val="000000"/>
          <w:sz w:val="20"/>
          <w:szCs w:val="20"/>
        </w:rPr>
        <w:t xml:space="preserve"> </w:t>
      </w:r>
      <w:r w:rsidR="001F4E10" w:rsidRPr="001F4E10">
        <w:rPr>
          <w:rFonts w:ascii="Times New Roman" w:hAnsi="Times New Roman" w:cs="Times New Roman"/>
          <w:sz w:val="20"/>
          <w:szCs w:val="20"/>
        </w:rPr>
        <w:t>Y. Nagaya et al., JAERI 1348 (2005)</w:t>
      </w:r>
    </w:p>
    <w:p w14:paraId="067E4B55" w14:textId="77777777" w:rsidR="00006102" w:rsidRPr="001F4E10" w:rsidRDefault="001F4E10" w:rsidP="001F4E10">
      <w:pPr>
        <w:rPr>
          <w:rFonts w:ascii="Times New Roman" w:hAnsi="Times New Roman" w:cs="Times New Roman"/>
          <w:sz w:val="20"/>
          <w:szCs w:val="20"/>
        </w:rPr>
      </w:pPr>
      <w:r w:rsidRPr="001F4E10">
        <w:rPr>
          <w:rFonts w:ascii="Times New Roman" w:hAnsi="Times New Roman" w:cs="Times New Roman"/>
          <w:sz w:val="20"/>
          <w:szCs w:val="20"/>
        </w:rPr>
        <w:t xml:space="preserve">[16] K. Shibata, et al., J. Nucl. Sci. Technol. </w:t>
      </w:r>
      <w:r w:rsidRPr="001F4E10">
        <w:rPr>
          <w:rFonts w:ascii="Times New Roman" w:hAnsi="Times New Roman" w:cs="Times New Roman"/>
          <w:b/>
          <w:sz w:val="20"/>
          <w:szCs w:val="20"/>
        </w:rPr>
        <w:t>48</w:t>
      </w:r>
      <w:r w:rsidRPr="001F4E10">
        <w:rPr>
          <w:rFonts w:ascii="Times New Roman" w:hAnsi="Times New Roman" w:cs="Times New Roman"/>
          <w:sz w:val="20"/>
          <w:szCs w:val="20"/>
        </w:rPr>
        <w:t>, 1–30 (2011).</w:t>
      </w:r>
    </w:p>
    <w:p w14:paraId="69EA5E3A" w14:textId="79894E0D" w:rsidR="00191A22" w:rsidRPr="00191A22" w:rsidRDefault="001F4E10" w:rsidP="001F4E10">
      <w:pPr>
        <w:rPr>
          <w:rFonts w:ascii="Times New Roman" w:hAnsi="Times New Roman" w:cs="Times New Roman" w:hint="eastAsia"/>
          <w:color w:val="000000"/>
          <w:sz w:val="20"/>
          <w:szCs w:val="20"/>
        </w:rPr>
      </w:pPr>
      <w:r w:rsidRPr="001F4E10">
        <w:rPr>
          <w:rFonts w:ascii="Times New Roman" w:hAnsi="Times New Roman" w:cs="Times New Roman"/>
          <w:sz w:val="20"/>
          <w:szCs w:val="20"/>
        </w:rPr>
        <w:t>[17]</w:t>
      </w:r>
      <w:r w:rsidRPr="001F4E10">
        <w:rPr>
          <w:rFonts w:ascii="Times New Roman" w:hAnsi="Times New Roman" w:cs="Times New Roman"/>
          <w:color w:val="000000"/>
          <w:sz w:val="20"/>
          <w:szCs w:val="20"/>
        </w:rPr>
        <w:t xml:space="preserve"> J. Kallne,s et al., Rev. Sci. Instrum. </w:t>
      </w:r>
      <w:r w:rsidRPr="001F4E10">
        <w:rPr>
          <w:rFonts w:ascii="Times New Roman" w:hAnsi="Times New Roman" w:cs="Times New Roman"/>
          <w:b/>
          <w:color w:val="000000"/>
          <w:sz w:val="20"/>
          <w:szCs w:val="20"/>
        </w:rPr>
        <w:t>68</w:t>
      </w:r>
      <w:r w:rsidRPr="001F4E10">
        <w:rPr>
          <w:rFonts w:ascii="Times New Roman" w:hAnsi="Times New Roman" w:cs="Times New Roman"/>
          <w:color w:val="000000"/>
          <w:sz w:val="20"/>
          <w:szCs w:val="20"/>
        </w:rPr>
        <w:t>, 581 (1997)</w:t>
      </w:r>
    </w:p>
    <w:sectPr w:rsidR="00191A22" w:rsidRPr="00191A22" w:rsidSect="00A0191F">
      <w:pgSz w:w="11906" w:h="16838"/>
      <w:pgMar w:top="1701" w:right="1418" w:bottom="1701"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3C0E32" w14:textId="77777777" w:rsidR="00CB2DB7" w:rsidRDefault="00CB2DB7" w:rsidP="005C3CA4">
      <w:r>
        <w:separator/>
      </w:r>
    </w:p>
  </w:endnote>
  <w:endnote w:type="continuationSeparator" w:id="0">
    <w:p w14:paraId="502F22DB" w14:textId="77777777" w:rsidR="00CB2DB7" w:rsidRDefault="00CB2DB7" w:rsidP="005C3C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520D2D" w14:textId="77777777" w:rsidR="00CB2DB7" w:rsidRDefault="00CB2DB7" w:rsidP="005C3CA4">
      <w:r>
        <w:separator/>
      </w:r>
    </w:p>
  </w:footnote>
  <w:footnote w:type="continuationSeparator" w:id="0">
    <w:p w14:paraId="682266FC" w14:textId="77777777" w:rsidR="00CB2DB7" w:rsidRDefault="00CB2DB7" w:rsidP="005C3CA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6654F0"/>
    <w:multiLevelType w:val="hybridMultilevel"/>
    <w:tmpl w:val="7BAE25C2"/>
    <w:lvl w:ilvl="0" w:tplc="2F40211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91F"/>
    <w:rsid w:val="00006102"/>
    <w:rsid w:val="000536C4"/>
    <w:rsid w:val="00057409"/>
    <w:rsid w:val="00060F5E"/>
    <w:rsid w:val="00082F0E"/>
    <w:rsid w:val="00084D4B"/>
    <w:rsid w:val="000869FF"/>
    <w:rsid w:val="000A055C"/>
    <w:rsid w:val="000C3672"/>
    <w:rsid w:val="000D240B"/>
    <w:rsid w:val="000F0867"/>
    <w:rsid w:val="000F422B"/>
    <w:rsid w:val="00123D94"/>
    <w:rsid w:val="00154EA7"/>
    <w:rsid w:val="00160B12"/>
    <w:rsid w:val="001663D2"/>
    <w:rsid w:val="00191A22"/>
    <w:rsid w:val="00195BD2"/>
    <w:rsid w:val="001D1D00"/>
    <w:rsid w:val="001E6230"/>
    <w:rsid w:val="001E7889"/>
    <w:rsid w:val="001F0320"/>
    <w:rsid w:val="001F3275"/>
    <w:rsid w:val="001F4E10"/>
    <w:rsid w:val="002173DF"/>
    <w:rsid w:val="002179C8"/>
    <w:rsid w:val="002531DA"/>
    <w:rsid w:val="0025375F"/>
    <w:rsid w:val="002A5323"/>
    <w:rsid w:val="002D456D"/>
    <w:rsid w:val="00306837"/>
    <w:rsid w:val="00311143"/>
    <w:rsid w:val="00313A78"/>
    <w:rsid w:val="00344C5B"/>
    <w:rsid w:val="0038617A"/>
    <w:rsid w:val="0038792B"/>
    <w:rsid w:val="003A0603"/>
    <w:rsid w:val="003A2019"/>
    <w:rsid w:val="003A34EC"/>
    <w:rsid w:val="003B3041"/>
    <w:rsid w:val="003D4A81"/>
    <w:rsid w:val="003D75A0"/>
    <w:rsid w:val="00414C42"/>
    <w:rsid w:val="00424CB0"/>
    <w:rsid w:val="004437C4"/>
    <w:rsid w:val="00471833"/>
    <w:rsid w:val="00480201"/>
    <w:rsid w:val="00484C8F"/>
    <w:rsid w:val="00484DC8"/>
    <w:rsid w:val="00493C46"/>
    <w:rsid w:val="0049455F"/>
    <w:rsid w:val="00496694"/>
    <w:rsid w:val="0049765E"/>
    <w:rsid w:val="004B4E03"/>
    <w:rsid w:val="004B701B"/>
    <w:rsid w:val="004E1CDF"/>
    <w:rsid w:val="00512B96"/>
    <w:rsid w:val="00513EEF"/>
    <w:rsid w:val="005433AE"/>
    <w:rsid w:val="00550342"/>
    <w:rsid w:val="00560AA7"/>
    <w:rsid w:val="00573680"/>
    <w:rsid w:val="00573F59"/>
    <w:rsid w:val="0058600E"/>
    <w:rsid w:val="005A789C"/>
    <w:rsid w:val="005C3CA4"/>
    <w:rsid w:val="005D0684"/>
    <w:rsid w:val="005E435B"/>
    <w:rsid w:val="005F3C4A"/>
    <w:rsid w:val="005F4F7D"/>
    <w:rsid w:val="00635B25"/>
    <w:rsid w:val="00635B6E"/>
    <w:rsid w:val="0063730D"/>
    <w:rsid w:val="006378C7"/>
    <w:rsid w:val="0064323A"/>
    <w:rsid w:val="006533E3"/>
    <w:rsid w:val="00653C5F"/>
    <w:rsid w:val="006828B9"/>
    <w:rsid w:val="00694B94"/>
    <w:rsid w:val="006C4E1D"/>
    <w:rsid w:val="006E1502"/>
    <w:rsid w:val="006E2EFB"/>
    <w:rsid w:val="006E40A6"/>
    <w:rsid w:val="006F0375"/>
    <w:rsid w:val="00702D45"/>
    <w:rsid w:val="0071139F"/>
    <w:rsid w:val="00741314"/>
    <w:rsid w:val="00756610"/>
    <w:rsid w:val="00762EC0"/>
    <w:rsid w:val="007877C7"/>
    <w:rsid w:val="007961B8"/>
    <w:rsid w:val="0079633F"/>
    <w:rsid w:val="007A4B5D"/>
    <w:rsid w:val="007B53C7"/>
    <w:rsid w:val="007D31C4"/>
    <w:rsid w:val="008102C9"/>
    <w:rsid w:val="00820CC6"/>
    <w:rsid w:val="008509F7"/>
    <w:rsid w:val="008A61BA"/>
    <w:rsid w:val="008C404D"/>
    <w:rsid w:val="008D1F75"/>
    <w:rsid w:val="008E0D29"/>
    <w:rsid w:val="008E2325"/>
    <w:rsid w:val="008F5D45"/>
    <w:rsid w:val="008F5FC9"/>
    <w:rsid w:val="00913078"/>
    <w:rsid w:val="00923D46"/>
    <w:rsid w:val="0092719D"/>
    <w:rsid w:val="00933451"/>
    <w:rsid w:val="0095223D"/>
    <w:rsid w:val="00954D47"/>
    <w:rsid w:val="00967267"/>
    <w:rsid w:val="00976967"/>
    <w:rsid w:val="00984554"/>
    <w:rsid w:val="00991A9F"/>
    <w:rsid w:val="009A0034"/>
    <w:rsid w:val="009B677D"/>
    <w:rsid w:val="009B692C"/>
    <w:rsid w:val="009D3053"/>
    <w:rsid w:val="00A018EF"/>
    <w:rsid w:val="00A0191F"/>
    <w:rsid w:val="00A15536"/>
    <w:rsid w:val="00A52E0B"/>
    <w:rsid w:val="00A62662"/>
    <w:rsid w:val="00A70FCC"/>
    <w:rsid w:val="00A71FF3"/>
    <w:rsid w:val="00A75539"/>
    <w:rsid w:val="00A91DB9"/>
    <w:rsid w:val="00AA6EEE"/>
    <w:rsid w:val="00AB2951"/>
    <w:rsid w:val="00AD0304"/>
    <w:rsid w:val="00AE18A4"/>
    <w:rsid w:val="00AE355A"/>
    <w:rsid w:val="00AF7A12"/>
    <w:rsid w:val="00B45FF1"/>
    <w:rsid w:val="00B556E0"/>
    <w:rsid w:val="00B56FEF"/>
    <w:rsid w:val="00B6752E"/>
    <w:rsid w:val="00B766C4"/>
    <w:rsid w:val="00B810E2"/>
    <w:rsid w:val="00BA2077"/>
    <w:rsid w:val="00BA2E04"/>
    <w:rsid w:val="00BA71BE"/>
    <w:rsid w:val="00BC421C"/>
    <w:rsid w:val="00C05AC5"/>
    <w:rsid w:val="00C16D04"/>
    <w:rsid w:val="00C27AAE"/>
    <w:rsid w:val="00C41E34"/>
    <w:rsid w:val="00C7294B"/>
    <w:rsid w:val="00C7599C"/>
    <w:rsid w:val="00C777E6"/>
    <w:rsid w:val="00C81E70"/>
    <w:rsid w:val="00C9011E"/>
    <w:rsid w:val="00C91317"/>
    <w:rsid w:val="00CB2DB7"/>
    <w:rsid w:val="00CB768C"/>
    <w:rsid w:val="00CB7E21"/>
    <w:rsid w:val="00CC50C3"/>
    <w:rsid w:val="00D07CF8"/>
    <w:rsid w:val="00D30BB9"/>
    <w:rsid w:val="00D522B8"/>
    <w:rsid w:val="00D63028"/>
    <w:rsid w:val="00D81DB9"/>
    <w:rsid w:val="00DA5C63"/>
    <w:rsid w:val="00DC0AE7"/>
    <w:rsid w:val="00DC0CD4"/>
    <w:rsid w:val="00DD4D61"/>
    <w:rsid w:val="00DF1851"/>
    <w:rsid w:val="00E021D7"/>
    <w:rsid w:val="00E17D12"/>
    <w:rsid w:val="00E17FC1"/>
    <w:rsid w:val="00E7787B"/>
    <w:rsid w:val="00EB3FFA"/>
    <w:rsid w:val="00EC256D"/>
    <w:rsid w:val="00EC6E75"/>
    <w:rsid w:val="00EC7DDC"/>
    <w:rsid w:val="00EE3845"/>
    <w:rsid w:val="00EE535E"/>
    <w:rsid w:val="00F03331"/>
    <w:rsid w:val="00F109C5"/>
    <w:rsid w:val="00F2121B"/>
    <w:rsid w:val="00F253C6"/>
    <w:rsid w:val="00F3030D"/>
    <w:rsid w:val="00F722D0"/>
    <w:rsid w:val="00F85882"/>
    <w:rsid w:val="00F96586"/>
    <w:rsid w:val="00FE138C"/>
    <w:rsid w:val="00FE6C0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7A78224"/>
  <w15:chartTrackingRefBased/>
  <w15:docId w15:val="{A4109D1B-A800-4CF1-A1C8-996D3E8A7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0191F"/>
    <w:rPr>
      <w:color w:val="0563C1" w:themeColor="hyperlink"/>
      <w:u w:val="single"/>
    </w:rPr>
  </w:style>
  <w:style w:type="paragraph" w:styleId="a4">
    <w:name w:val="List Paragraph"/>
    <w:basedOn w:val="a"/>
    <w:uiPriority w:val="34"/>
    <w:qFormat/>
    <w:rsid w:val="00A0191F"/>
    <w:pPr>
      <w:ind w:leftChars="400" w:left="840"/>
    </w:pPr>
  </w:style>
  <w:style w:type="character" w:styleId="a5">
    <w:name w:val="Placeholder Text"/>
    <w:basedOn w:val="a0"/>
    <w:uiPriority w:val="99"/>
    <w:semiHidden/>
    <w:rsid w:val="008D1F75"/>
    <w:rPr>
      <w:color w:val="808080"/>
    </w:rPr>
  </w:style>
  <w:style w:type="paragraph" w:styleId="a6">
    <w:name w:val="Balloon Text"/>
    <w:basedOn w:val="a"/>
    <w:link w:val="a7"/>
    <w:uiPriority w:val="99"/>
    <w:semiHidden/>
    <w:unhideWhenUsed/>
    <w:rsid w:val="009D3053"/>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3053"/>
    <w:rPr>
      <w:rFonts w:asciiTheme="majorHAnsi" w:eastAsiaTheme="majorEastAsia" w:hAnsiTheme="majorHAnsi" w:cstheme="majorBidi"/>
      <w:sz w:val="18"/>
      <w:szCs w:val="18"/>
    </w:rPr>
  </w:style>
  <w:style w:type="character" w:styleId="a8">
    <w:name w:val="annotation reference"/>
    <w:basedOn w:val="a0"/>
    <w:uiPriority w:val="99"/>
    <w:semiHidden/>
    <w:unhideWhenUsed/>
    <w:rsid w:val="00EC7DDC"/>
    <w:rPr>
      <w:sz w:val="18"/>
      <w:szCs w:val="18"/>
    </w:rPr>
  </w:style>
  <w:style w:type="paragraph" w:styleId="a9">
    <w:name w:val="annotation text"/>
    <w:basedOn w:val="a"/>
    <w:link w:val="aa"/>
    <w:uiPriority w:val="99"/>
    <w:semiHidden/>
    <w:unhideWhenUsed/>
    <w:rsid w:val="00EC7DDC"/>
    <w:pPr>
      <w:jc w:val="left"/>
    </w:pPr>
  </w:style>
  <w:style w:type="character" w:customStyle="1" w:styleId="aa">
    <w:name w:val="コメント文字列 (文字)"/>
    <w:basedOn w:val="a0"/>
    <w:link w:val="a9"/>
    <w:uiPriority w:val="99"/>
    <w:semiHidden/>
    <w:rsid w:val="00EC7DDC"/>
  </w:style>
  <w:style w:type="paragraph" w:styleId="ab">
    <w:name w:val="annotation subject"/>
    <w:basedOn w:val="a9"/>
    <w:next w:val="a9"/>
    <w:link w:val="ac"/>
    <w:uiPriority w:val="99"/>
    <w:semiHidden/>
    <w:unhideWhenUsed/>
    <w:rsid w:val="00EC7DDC"/>
    <w:rPr>
      <w:b/>
      <w:bCs/>
    </w:rPr>
  </w:style>
  <w:style w:type="character" w:customStyle="1" w:styleId="ac">
    <w:name w:val="コメント内容 (文字)"/>
    <w:basedOn w:val="aa"/>
    <w:link w:val="ab"/>
    <w:uiPriority w:val="99"/>
    <w:semiHidden/>
    <w:rsid w:val="00EC7DDC"/>
    <w:rPr>
      <w:b/>
      <w:bCs/>
    </w:rPr>
  </w:style>
  <w:style w:type="paragraph" w:styleId="ad">
    <w:name w:val="header"/>
    <w:basedOn w:val="a"/>
    <w:link w:val="ae"/>
    <w:uiPriority w:val="99"/>
    <w:unhideWhenUsed/>
    <w:rsid w:val="005C3CA4"/>
    <w:pPr>
      <w:tabs>
        <w:tab w:val="center" w:pos="4252"/>
        <w:tab w:val="right" w:pos="8504"/>
      </w:tabs>
      <w:snapToGrid w:val="0"/>
    </w:pPr>
  </w:style>
  <w:style w:type="character" w:customStyle="1" w:styleId="ae">
    <w:name w:val="ヘッダー (文字)"/>
    <w:basedOn w:val="a0"/>
    <w:link w:val="ad"/>
    <w:uiPriority w:val="99"/>
    <w:rsid w:val="005C3CA4"/>
  </w:style>
  <w:style w:type="paragraph" w:styleId="af">
    <w:name w:val="footer"/>
    <w:basedOn w:val="a"/>
    <w:link w:val="af0"/>
    <w:uiPriority w:val="99"/>
    <w:unhideWhenUsed/>
    <w:rsid w:val="005C3CA4"/>
    <w:pPr>
      <w:tabs>
        <w:tab w:val="center" w:pos="4252"/>
        <w:tab w:val="right" w:pos="8504"/>
      </w:tabs>
      <w:snapToGrid w:val="0"/>
    </w:pPr>
  </w:style>
  <w:style w:type="character" w:customStyle="1" w:styleId="af0">
    <w:name w:val="フッター (文字)"/>
    <w:basedOn w:val="a0"/>
    <w:link w:val="af"/>
    <w:uiPriority w:val="99"/>
    <w:rsid w:val="005C3CA4"/>
  </w:style>
  <w:style w:type="paragraph" w:styleId="Web">
    <w:name w:val="Normal (Web)"/>
    <w:basedOn w:val="a"/>
    <w:uiPriority w:val="99"/>
    <w:semiHidden/>
    <w:unhideWhenUsed/>
    <w:rsid w:val="005A789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urakawa-0804@nucl.kyushu-u.ac.jp" TargetMode="External"/><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B1BD46-1695-4887-95D5-D63155E7D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2551</TotalTime>
  <Pages>6</Pages>
  <Words>2412</Words>
  <Characters>13755</Characters>
  <Application>Microsoft Office Word</Application>
  <DocSecurity>0</DocSecurity>
  <Lines>114</Lines>
  <Paragraphs>32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urakawa-0804@nucl.kyushu-u.ac.jp</dc:creator>
  <cp:keywords/>
  <dc:description/>
  <cp:lastModifiedBy>urakawa-0804@nucl.kyushu-u.ac.jp</cp:lastModifiedBy>
  <cp:revision>14</cp:revision>
  <dcterms:created xsi:type="dcterms:W3CDTF">2019-12-26T09:19:00Z</dcterms:created>
  <dcterms:modified xsi:type="dcterms:W3CDTF">2020-01-10T12:44:00Z</dcterms:modified>
</cp:coreProperties>
</file>